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6F" w:rsidRDefault="006D4C6F" w:rsidP="006D4C6F">
      <w:pPr>
        <w:rPr>
          <w:rFonts w:ascii="Arial" w:hAnsi="Arial" w:cs="Arial"/>
          <w:b/>
          <w:sz w:val="24"/>
          <w:szCs w:val="24"/>
        </w:rPr>
      </w:pPr>
    </w:p>
    <w:p w:rsidR="006D4C6F" w:rsidRDefault="006D4C6F" w:rsidP="006D4C6F">
      <w:pPr>
        <w:rPr>
          <w:rFonts w:ascii="Arial" w:hAnsi="Arial" w:cs="Arial"/>
          <w:b/>
          <w:sz w:val="24"/>
          <w:szCs w:val="24"/>
        </w:rPr>
      </w:pPr>
    </w:p>
    <w:p w:rsidR="006D4C6F" w:rsidRPr="006D4C6F" w:rsidRDefault="006D4C6F" w:rsidP="006D4C6F">
      <w:pPr>
        <w:spacing w:line="360" w:lineRule="auto"/>
        <w:jc w:val="center"/>
        <w:rPr>
          <w:rFonts w:ascii="Arial" w:hAnsi="Arial" w:cs="Arial"/>
          <w:b/>
          <w:sz w:val="24"/>
          <w:szCs w:val="24"/>
        </w:rPr>
      </w:pPr>
      <w:r w:rsidRPr="006D4C6F">
        <w:rPr>
          <w:rFonts w:ascii="Arial" w:hAnsi="Arial" w:cs="Arial"/>
          <w:b/>
          <w:sz w:val="24"/>
          <w:szCs w:val="24"/>
        </w:rPr>
        <w:t>PROTOCOLO DE ENTREGA DE EDITAL</w:t>
      </w:r>
    </w:p>
    <w:p w:rsidR="006D4C6F" w:rsidRPr="006D4C6F" w:rsidRDefault="006D4C6F" w:rsidP="006D4C6F">
      <w:pPr>
        <w:spacing w:line="360" w:lineRule="auto"/>
        <w:rPr>
          <w:rFonts w:ascii="Arial" w:hAnsi="Arial" w:cs="Arial"/>
          <w:b/>
          <w:sz w:val="24"/>
          <w:szCs w:val="24"/>
        </w:rPr>
      </w:pPr>
    </w:p>
    <w:p w:rsidR="006D4C6F" w:rsidRPr="006D4C6F" w:rsidRDefault="006D4C6F" w:rsidP="006D4C6F">
      <w:pPr>
        <w:spacing w:line="360" w:lineRule="auto"/>
        <w:rPr>
          <w:rFonts w:ascii="Arial" w:hAnsi="Arial" w:cs="Arial"/>
          <w:b/>
          <w:sz w:val="24"/>
          <w:szCs w:val="24"/>
        </w:rPr>
      </w:pPr>
      <w:r w:rsidRPr="006D4C6F">
        <w:rPr>
          <w:rFonts w:ascii="Arial" w:hAnsi="Arial" w:cs="Arial"/>
          <w:b/>
          <w:sz w:val="24"/>
          <w:szCs w:val="24"/>
        </w:rPr>
        <w:t>PREGÃO PRESENCIAL N.º 16/2018</w:t>
      </w:r>
    </w:p>
    <w:p w:rsidR="006D4C6F" w:rsidRPr="006D4C6F" w:rsidRDefault="006D4C6F" w:rsidP="006D4C6F">
      <w:pPr>
        <w:spacing w:line="360" w:lineRule="auto"/>
        <w:rPr>
          <w:rFonts w:ascii="Arial" w:hAnsi="Arial" w:cs="Arial"/>
          <w:b/>
          <w:sz w:val="24"/>
          <w:szCs w:val="24"/>
        </w:rPr>
      </w:pPr>
    </w:p>
    <w:p w:rsidR="006D4C6F" w:rsidRPr="006D4C6F" w:rsidRDefault="006D4C6F" w:rsidP="006D4C6F">
      <w:pPr>
        <w:spacing w:line="360" w:lineRule="auto"/>
        <w:rPr>
          <w:rFonts w:ascii="Arial" w:hAnsi="Arial" w:cs="Arial"/>
          <w:b/>
          <w:sz w:val="24"/>
          <w:szCs w:val="24"/>
        </w:rPr>
      </w:pPr>
      <w:r w:rsidRPr="006D4C6F">
        <w:rPr>
          <w:rFonts w:ascii="Arial" w:hAnsi="Arial" w:cs="Arial"/>
          <w:b/>
          <w:sz w:val="24"/>
          <w:szCs w:val="24"/>
        </w:rPr>
        <w:t>DATA DE EMISSÃO: 18/06/2018</w:t>
      </w:r>
    </w:p>
    <w:p w:rsidR="006D4C6F" w:rsidRPr="006D4C6F" w:rsidRDefault="006D4C6F" w:rsidP="006D4C6F">
      <w:pPr>
        <w:spacing w:line="360" w:lineRule="auto"/>
        <w:rPr>
          <w:rFonts w:ascii="Arial" w:hAnsi="Arial" w:cs="Arial"/>
          <w:b/>
          <w:sz w:val="24"/>
          <w:szCs w:val="24"/>
        </w:rPr>
      </w:pPr>
      <w:r w:rsidRPr="006D4C6F">
        <w:rPr>
          <w:rFonts w:ascii="Arial" w:hAnsi="Arial" w:cs="Arial"/>
          <w:b/>
          <w:sz w:val="24"/>
          <w:szCs w:val="24"/>
        </w:rPr>
        <w:tab/>
      </w:r>
      <w:r w:rsidRPr="006D4C6F">
        <w:rPr>
          <w:rFonts w:ascii="Arial" w:hAnsi="Arial" w:cs="Arial"/>
          <w:b/>
          <w:sz w:val="24"/>
          <w:szCs w:val="24"/>
        </w:rPr>
        <w:tab/>
      </w:r>
    </w:p>
    <w:p w:rsidR="006D4C6F" w:rsidRPr="006D4C6F" w:rsidRDefault="006D4C6F" w:rsidP="006D4C6F">
      <w:pPr>
        <w:spacing w:line="360" w:lineRule="auto"/>
        <w:rPr>
          <w:rFonts w:ascii="Arial" w:hAnsi="Arial" w:cs="Arial"/>
          <w:b/>
          <w:sz w:val="24"/>
          <w:szCs w:val="24"/>
        </w:rPr>
      </w:pPr>
      <w:r w:rsidRPr="006D4C6F">
        <w:rPr>
          <w:rFonts w:ascii="Arial" w:hAnsi="Arial" w:cs="Arial"/>
          <w:b/>
          <w:sz w:val="24"/>
          <w:szCs w:val="24"/>
        </w:rPr>
        <w:t xml:space="preserve">DATA DE ENCERRAMENTO:  </w:t>
      </w:r>
      <w:r w:rsidR="00384C6C">
        <w:rPr>
          <w:rFonts w:ascii="Arial" w:hAnsi="Arial" w:cs="Arial"/>
          <w:b/>
          <w:sz w:val="24"/>
          <w:szCs w:val="24"/>
        </w:rPr>
        <w:t>03</w:t>
      </w:r>
      <w:r w:rsidRPr="006D4C6F">
        <w:rPr>
          <w:rFonts w:ascii="Arial" w:hAnsi="Arial" w:cs="Arial"/>
          <w:b/>
          <w:sz w:val="24"/>
          <w:szCs w:val="24"/>
        </w:rPr>
        <w:t>/0</w:t>
      </w:r>
      <w:r w:rsidR="00384C6C">
        <w:rPr>
          <w:rFonts w:ascii="Arial" w:hAnsi="Arial" w:cs="Arial"/>
          <w:b/>
          <w:sz w:val="24"/>
          <w:szCs w:val="24"/>
        </w:rPr>
        <w:t>7</w:t>
      </w:r>
      <w:r w:rsidRPr="006D4C6F">
        <w:rPr>
          <w:rFonts w:ascii="Arial" w:hAnsi="Arial" w:cs="Arial"/>
          <w:b/>
          <w:sz w:val="24"/>
          <w:szCs w:val="24"/>
        </w:rPr>
        <w:t>/2018 ÀS: 1</w:t>
      </w:r>
      <w:r w:rsidR="008D6142">
        <w:rPr>
          <w:rFonts w:ascii="Arial" w:hAnsi="Arial" w:cs="Arial"/>
          <w:b/>
          <w:sz w:val="24"/>
          <w:szCs w:val="24"/>
        </w:rPr>
        <w:t>1</w:t>
      </w:r>
      <w:r w:rsidRPr="006D4C6F">
        <w:rPr>
          <w:rFonts w:ascii="Arial" w:hAnsi="Arial" w:cs="Arial"/>
          <w:b/>
          <w:sz w:val="24"/>
          <w:szCs w:val="24"/>
        </w:rPr>
        <w:t xml:space="preserve">:00 horas </w:t>
      </w:r>
    </w:p>
    <w:p w:rsidR="006D4C6F" w:rsidRPr="006D4C6F" w:rsidRDefault="006D4C6F" w:rsidP="006D4C6F">
      <w:pPr>
        <w:spacing w:line="360" w:lineRule="auto"/>
        <w:rPr>
          <w:rFonts w:ascii="Arial" w:hAnsi="Arial" w:cs="Arial"/>
          <w:b/>
          <w:sz w:val="24"/>
          <w:szCs w:val="24"/>
        </w:rPr>
      </w:pPr>
    </w:p>
    <w:p w:rsidR="006D4C6F" w:rsidRPr="006D4C6F" w:rsidRDefault="006D4C6F" w:rsidP="006D4C6F">
      <w:pPr>
        <w:spacing w:line="360" w:lineRule="auto"/>
        <w:rPr>
          <w:rFonts w:ascii="Arial" w:hAnsi="Arial" w:cs="Arial"/>
          <w:b/>
          <w:sz w:val="24"/>
          <w:szCs w:val="24"/>
        </w:rPr>
      </w:pPr>
      <w:r w:rsidRPr="006D4C6F">
        <w:rPr>
          <w:rFonts w:ascii="Arial" w:hAnsi="Arial" w:cs="Arial"/>
          <w:b/>
          <w:sz w:val="24"/>
          <w:szCs w:val="24"/>
        </w:rPr>
        <w:t xml:space="preserve">DATA DE ABERTURA: </w:t>
      </w:r>
      <w:r w:rsidR="00384C6C">
        <w:rPr>
          <w:rFonts w:ascii="Arial" w:hAnsi="Arial" w:cs="Arial"/>
          <w:b/>
          <w:sz w:val="24"/>
          <w:szCs w:val="24"/>
        </w:rPr>
        <w:t>03</w:t>
      </w:r>
      <w:r w:rsidRPr="006D4C6F">
        <w:rPr>
          <w:rFonts w:ascii="Arial" w:hAnsi="Arial" w:cs="Arial"/>
          <w:b/>
          <w:sz w:val="24"/>
          <w:szCs w:val="24"/>
        </w:rPr>
        <w:t>/0</w:t>
      </w:r>
      <w:r w:rsidR="00384C6C">
        <w:rPr>
          <w:rFonts w:ascii="Arial" w:hAnsi="Arial" w:cs="Arial"/>
          <w:b/>
          <w:sz w:val="24"/>
          <w:szCs w:val="24"/>
        </w:rPr>
        <w:t>7</w:t>
      </w:r>
      <w:r w:rsidRPr="006D4C6F">
        <w:rPr>
          <w:rFonts w:ascii="Arial" w:hAnsi="Arial" w:cs="Arial"/>
          <w:b/>
          <w:sz w:val="24"/>
          <w:szCs w:val="24"/>
        </w:rPr>
        <w:t>/2018 ÀS: 1</w:t>
      </w:r>
      <w:r w:rsidR="008D6142">
        <w:rPr>
          <w:rFonts w:ascii="Arial" w:hAnsi="Arial" w:cs="Arial"/>
          <w:b/>
          <w:sz w:val="24"/>
          <w:szCs w:val="24"/>
        </w:rPr>
        <w:t>1</w:t>
      </w:r>
      <w:r w:rsidRPr="006D4C6F">
        <w:rPr>
          <w:rFonts w:ascii="Arial" w:hAnsi="Arial" w:cs="Arial"/>
          <w:b/>
          <w:sz w:val="24"/>
          <w:szCs w:val="24"/>
        </w:rPr>
        <w:t>:00 horas</w:t>
      </w:r>
    </w:p>
    <w:p w:rsidR="006D4C6F" w:rsidRPr="006D4C6F" w:rsidRDefault="006D4C6F" w:rsidP="006D4C6F">
      <w:pPr>
        <w:spacing w:line="360" w:lineRule="auto"/>
        <w:rPr>
          <w:rFonts w:ascii="Arial" w:hAnsi="Arial" w:cs="Arial"/>
          <w:sz w:val="24"/>
          <w:szCs w:val="24"/>
        </w:rPr>
      </w:pPr>
    </w:p>
    <w:p w:rsidR="006D4C6F" w:rsidRDefault="006D4C6F" w:rsidP="006D4C6F">
      <w:pPr>
        <w:spacing w:line="360" w:lineRule="auto"/>
        <w:rPr>
          <w:rFonts w:ascii="Arial" w:hAnsi="Arial" w:cs="Arial"/>
          <w:b/>
          <w:sz w:val="24"/>
          <w:szCs w:val="24"/>
        </w:rPr>
      </w:pPr>
      <w:r w:rsidRPr="006D4C6F">
        <w:rPr>
          <w:rFonts w:ascii="Arial" w:hAnsi="Arial" w:cs="Arial"/>
          <w:b/>
          <w:sz w:val="24"/>
          <w:szCs w:val="24"/>
        </w:rPr>
        <w:t xml:space="preserve">OBJETO: </w:t>
      </w:r>
    </w:p>
    <w:p w:rsidR="006D4C6F" w:rsidRPr="006D4C6F" w:rsidRDefault="006D4C6F" w:rsidP="006D4C6F">
      <w:pPr>
        <w:spacing w:line="360" w:lineRule="auto"/>
        <w:rPr>
          <w:rFonts w:ascii="Arial" w:hAnsi="Arial" w:cs="Arial"/>
          <w:b/>
          <w:sz w:val="24"/>
          <w:szCs w:val="24"/>
        </w:rPr>
      </w:pP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Pelo presente PROTOCOLO acusamos o recebimento do Edital da Pregão Presencial N.º 16/2018, referente a licitação supra mencionada.</w:t>
      </w:r>
    </w:p>
    <w:p w:rsidR="006D4C6F" w:rsidRPr="006D4C6F" w:rsidRDefault="006D4C6F" w:rsidP="006D4C6F">
      <w:pPr>
        <w:spacing w:line="360" w:lineRule="auto"/>
        <w:jc w:val="both"/>
        <w:rPr>
          <w:rFonts w:ascii="Arial" w:hAnsi="Arial" w:cs="Arial"/>
          <w:sz w:val="24"/>
          <w:szCs w:val="24"/>
        </w:rPr>
      </w:pP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Razão Social:</w:t>
      </w: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CNPJ/MF:</w:t>
      </w: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Endereço:</w:t>
      </w: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Telefone:</w:t>
      </w: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Email:</w:t>
      </w: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Nome responsável retirada:</w:t>
      </w: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CPF/MF. : Cargo/Função:</w:t>
      </w:r>
    </w:p>
    <w:p w:rsidR="006D4C6F" w:rsidRPr="006D4C6F" w:rsidRDefault="006D4C6F" w:rsidP="006D4C6F">
      <w:pPr>
        <w:spacing w:line="360" w:lineRule="auto"/>
        <w:jc w:val="both"/>
        <w:rPr>
          <w:rFonts w:ascii="Arial" w:hAnsi="Arial" w:cs="Arial"/>
          <w:sz w:val="24"/>
          <w:szCs w:val="24"/>
        </w:rPr>
      </w:pP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Emitido por: Luiz Henrique Tavares Nicolai,   ____________________________</w:t>
      </w: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 xml:space="preserve">Analista de Compras                                          Carimbo com CNPJ, assinatura e   </w:t>
      </w:r>
    </w:p>
    <w:p w:rsidR="006D4C6F" w:rsidRPr="006D4C6F" w:rsidRDefault="006D4C6F" w:rsidP="006D4C6F">
      <w:pPr>
        <w:spacing w:line="360" w:lineRule="auto"/>
        <w:jc w:val="both"/>
        <w:rPr>
          <w:rFonts w:ascii="Arial" w:hAnsi="Arial" w:cs="Arial"/>
          <w:sz w:val="24"/>
          <w:szCs w:val="24"/>
        </w:rPr>
      </w:pPr>
      <w:r w:rsidRPr="006D4C6F">
        <w:rPr>
          <w:rFonts w:ascii="Arial" w:hAnsi="Arial" w:cs="Arial"/>
          <w:sz w:val="24"/>
          <w:szCs w:val="24"/>
        </w:rPr>
        <w:t>Câmara Municipal de Cordeirópolis                            data de recebimento</w:t>
      </w:r>
    </w:p>
    <w:p w:rsidR="006D4C6F" w:rsidRPr="006D4C6F" w:rsidRDefault="006D4C6F" w:rsidP="006D4C6F">
      <w:pPr>
        <w:spacing w:line="360" w:lineRule="auto"/>
        <w:jc w:val="both"/>
        <w:rPr>
          <w:rFonts w:ascii="Arial" w:hAnsi="Arial" w:cs="Arial"/>
          <w:sz w:val="24"/>
          <w:szCs w:val="24"/>
        </w:rPr>
      </w:pPr>
    </w:p>
    <w:p w:rsidR="006D4C6F" w:rsidRDefault="006D4C6F" w:rsidP="006D4C6F">
      <w:pPr>
        <w:rPr>
          <w:rFonts w:ascii="Arial" w:hAnsi="Arial" w:cs="Arial"/>
          <w:b/>
          <w:sz w:val="24"/>
          <w:szCs w:val="24"/>
        </w:rPr>
      </w:pPr>
    </w:p>
    <w:p w:rsidR="006D4C6F" w:rsidRDefault="006D4C6F" w:rsidP="006D4C6F">
      <w:pPr>
        <w:rPr>
          <w:rFonts w:ascii="Arial" w:hAnsi="Arial" w:cs="Arial"/>
          <w:b/>
          <w:sz w:val="24"/>
          <w:szCs w:val="24"/>
        </w:rPr>
      </w:pPr>
    </w:p>
    <w:p w:rsidR="006D4C6F" w:rsidRDefault="006D4C6F" w:rsidP="006D4C6F">
      <w:pPr>
        <w:rPr>
          <w:rFonts w:ascii="Arial" w:hAnsi="Arial" w:cs="Arial"/>
          <w:b/>
          <w:sz w:val="24"/>
          <w:szCs w:val="24"/>
        </w:rPr>
      </w:pPr>
    </w:p>
    <w:p w:rsidR="006D4C6F" w:rsidRDefault="006D4C6F" w:rsidP="006D4C6F">
      <w:pPr>
        <w:rPr>
          <w:rFonts w:ascii="Arial" w:hAnsi="Arial" w:cs="Arial"/>
          <w:b/>
          <w:sz w:val="24"/>
          <w:szCs w:val="24"/>
        </w:rPr>
      </w:pPr>
    </w:p>
    <w:p w:rsidR="006D4C6F" w:rsidRDefault="006D4C6F" w:rsidP="006D4C6F">
      <w:pPr>
        <w:rPr>
          <w:rFonts w:ascii="Arial" w:hAnsi="Arial" w:cs="Arial"/>
          <w:b/>
          <w:sz w:val="24"/>
          <w:szCs w:val="24"/>
        </w:rPr>
      </w:pPr>
    </w:p>
    <w:p w:rsidR="006D4C6F" w:rsidRDefault="006D4C6F" w:rsidP="006D4C6F">
      <w:pPr>
        <w:rPr>
          <w:rFonts w:ascii="Arial" w:hAnsi="Arial" w:cs="Arial"/>
          <w:b/>
          <w:sz w:val="24"/>
          <w:szCs w:val="24"/>
        </w:rPr>
      </w:pPr>
    </w:p>
    <w:p w:rsidR="006D4C6F" w:rsidRDefault="006D4C6F" w:rsidP="006D4C6F">
      <w:pPr>
        <w:rPr>
          <w:rFonts w:ascii="Arial" w:hAnsi="Arial" w:cs="Arial"/>
          <w:b/>
          <w:sz w:val="24"/>
          <w:szCs w:val="24"/>
        </w:rPr>
      </w:pPr>
    </w:p>
    <w:p w:rsidR="006D4C6F" w:rsidRPr="006D4C6F" w:rsidRDefault="006D4C6F" w:rsidP="006D4C6F">
      <w:pPr>
        <w:jc w:val="center"/>
        <w:rPr>
          <w:rFonts w:ascii="Arial" w:hAnsi="Arial" w:cs="Arial"/>
          <w:b/>
          <w:sz w:val="24"/>
          <w:szCs w:val="24"/>
        </w:rPr>
      </w:pPr>
      <w:r w:rsidRPr="006D4C6F">
        <w:rPr>
          <w:rFonts w:ascii="Arial" w:hAnsi="Arial" w:cs="Arial"/>
          <w:b/>
          <w:sz w:val="24"/>
          <w:szCs w:val="24"/>
        </w:rPr>
        <w:lastRenderedPageBreak/>
        <w:t>PREGÃO PRESENCIAL Nº 16/2018</w:t>
      </w:r>
    </w:p>
    <w:p w:rsidR="006D4C6F" w:rsidRPr="006D4C6F" w:rsidRDefault="006D4C6F" w:rsidP="006D4C6F">
      <w:pPr>
        <w:jc w:val="center"/>
        <w:rPr>
          <w:rFonts w:ascii="Arial" w:hAnsi="Arial" w:cs="Arial"/>
          <w:b/>
          <w:sz w:val="24"/>
          <w:szCs w:val="24"/>
        </w:rPr>
      </w:pPr>
    </w:p>
    <w:p w:rsidR="006D4C6F" w:rsidRPr="006D4C6F" w:rsidRDefault="006D4C6F" w:rsidP="006D4C6F">
      <w:pPr>
        <w:jc w:val="center"/>
        <w:rPr>
          <w:rFonts w:ascii="Arial" w:hAnsi="Arial" w:cs="Arial"/>
          <w:b/>
          <w:sz w:val="24"/>
          <w:szCs w:val="24"/>
        </w:rPr>
      </w:pPr>
      <w:r w:rsidRPr="006D4C6F">
        <w:rPr>
          <w:rFonts w:ascii="Arial" w:hAnsi="Arial" w:cs="Arial"/>
          <w:b/>
          <w:sz w:val="24"/>
          <w:szCs w:val="24"/>
        </w:rPr>
        <w:t>REGISTRO DE PREÇOS PARA FORNECIMENTO DE GÊNEROS DE ALIMENTAÇÃO DO TIPO COFFEE BREAK E LANCHES</w:t>
      </w:r>
    </w:p>
    <w:p w:rsidR="006D4C6F" w:rsidRPr="006D4C6F" w:rsidRDefault="006D4C6F" w:rsidP="006D4C6F">
      <w:pPr>
        <w:jc w:val="center"/>
        <w:rPr>
          <w:rFonts w:ascii="Arial" w:hAnsi="Arial" w:cs="Arial"/>
          <w:sz w:val="24"/>
          <w:szCs w:val="24"/>
        </w:rPr>
      </w:pPr>
    </w:p>
    <w:p w:rsidR="006D4C6F" w:rsidRPr="006D4C6F" w:rsidRDefault="006D4C6F" w:rsidP="006D4C6F">
      <w:pPr>
        <w:jc w:val="center"/>
        <w:rPr>
          <w:rFonts w:ascii="Arial" w:hAnsi="Arial" w:cs="Arial"/>
          <w:sz w:val="24"/>
          <w:szCs w:val="24"/>
        </w:rPr>
      </w:pPr>
      <w:r w:rsidRPr="006D4C6F">
        <w:rPr>
          <w:rFonts w:ascii="Arial" w:hAnsi="Arial" w:cs="Arial"/>
          <w:sz w:val="24"/>
          <w:szCs w:val="24"/>
        </w:rPr>
        <w:t>Processo Administrativo n° 023/2018</w:t>
      </w:r>
    </w:p>
    <w:p w:rsidR="006D4C6F" w:rsidRPr="006D4C6F" w:rsidRDefault="006D4C6F" w:rsidP="006D4C6F">
      <w:pPr>
        <w:rPr>
          <w:rFonts w:ascii="Arial" w:hAnsi="Arial" w:cs="Arial"/>
          <w:sz w:val="24"/>
          <w:szCs w:val="24"/>
        </w:rPr>
      </w:pPr>
    </w:p>
    <w:p w:rsidR="006D4C6F" w:rsidRPr="006D4C6F" w:rsidRDefault="006D4C6F" w:rsidP="006D4C6F">
      <w:pPr>
        <w:rPr>
          <w:rFonts w:ascii="Arial" w:hAnsi="Arial" w:cs="Arial"/>
          <w:sz w:val="24"/>
          <w:szCs w:val="24"/>
        </w:rPr>
      </w:pPr>
      <w:r w:rsidRPr="006D4C6F">
        <w:rPr>
          <w:rFonts w:ascii="Arial" w:hAnsi="Arial" w:cs="Arial"/>
          <w:sz w:val="24"/>
          <w:szCs w:val="24"/>
        </w:rPr>
        <w:t xml:space="preserve"> </w:t>
      </w:r>
    </w:p>
    <w:p w:rsidR="006D4C6F" w:rsidRPr="006D4C6F" w:rsidRDefault="006D4C6F" w:rsidP="006D4C6F">
      <w:pPr>
        <w:jc w:val="both"/>
        <w:rPr>
          <w:rFonts w:ascii="Arial" w:hAnsi="Arial" w:cs="Arial"/>
          <w:b/>
          <w:sz w:val="24"/>
          <w:szCs w:val="24"/>
        </w:rPr>
      </w:pPr>
      <w:r w:rsidRPr="006D4C6F">
        <w:rPr>
          <w:rFonts w:ascii="Arial" w:hAnsi="Arial" w:cs="Arial"/>
          <w:b/>
          <w:sz w:val="24"/>
          <w:szCs w:val="24"/>
        </w:rPr>
        <w:t xml:space="preserve">Modalidade: </w:t>
      </w:r>
      <w:r w:rsidRPr="006D4C6F">
        <w:rPr>
          <w:rFonts w:ascii="Arial" w:hAnsi="Arial" w:cs="Arial"/>
          <w:sz w:val="24"/>
          <w:szCs w:val="24"/>
        </w:rPr>
        <w:t>Pregão Presencial</w:t>
      </w:r>
    </w:p>
    <w:p w:rsidR="006D4C6F" w:rsidRPr="006D4C6F" w:rsidRDefault="006D4C6F" w:rsidP="006D4C6F">
      <w:pPr>
        <w:jc w:val="both"/>
        <w:rPr>
          <w:rFonts w:ascii="Arial" w:hAnsi="Arial" w:cs="Arial"/>
          <w:b/>
          <w:sz w:val="24"/>
          <w:szCs w:val="24"/>
        </w:rPr>
      </w:pPr>
    </w:p>
    <w:p w:rsidR="006D4C6F" w:rsidRPr="006D4C6F" w:rsidRDefault="006D4C6F" w:rsidP="006D4C6F">
      <w:pPr>
        <w:jc w:val="both"/>
        <w:rPr>
          <w:rFonts w:ascii="Arial" w:hAnsi="Arial" w:cs="Arial"/>
          <w:sz w:val="24"/>
          <w:szCs w:val="24"/>
        </w:rPr>
      </w:pPr>
      <w:r w:rsidRPr="006D4C6F">
        <w:rPr>
          <w:rFonts w:ascii="Arial" w:hAnsi="Arial" w:cs="Arial"/>
          <w:b/>
          <w:sz w:val="24"/>
          <w:szCs w:val="24"/>
        </w:rPr>
        <w:t xml:space="preserve">Tipo: </w:t>
      </w:r>
      <w:r w:rsidRPr="006D4C6F">
        <w:rPr>
          <w:rFonts w:ascii="Arial" w:hAnsi="Arial" w:cs="Arial"/>
          <w:sz w:val="24"/>
          <w:szCs w:val="24"/>
        </w:rPr>
        <w:t xml:space="preserve">Menor preço </w:t>
      </w:r>
    </w:p>
    <w:p w:rsidR="006D4C6F" w:rsidRPr="006D4C6F" w:rsidRDefault="006D4C6F" w:rsidP="006D4C6F">
      <w:pPr>
        <w:jc w:val="both"/>
        <w:rPr>
          <w:rFonts w:ascii="Arial" w:hAnsi="Arial" w:cs="Arial"/>
          <w:b/>
          <w:sz w:val="24"/>
          <w:szCs w:val="24"/>
        </w:rPr>
      </w:pPr>
    </w:p>
    <w:p w:rsidR="006D4C6F" w:rsidRPr="006D4C6F" w:rsidRDefault="006D4C6F" w:rsidP="006D4C6F">
      <w:pPr>
        <w:jc w:val="both"/>
        <w:rPr>
          <w:rFonts w:ascii="Arial" w:hAnsi="Arial" w:cs="Arial"/>
          <w:sz w:val="24"/>
          <w:szCs w:val="24"/>
        </w:rPr>
      </w:pPr>
      <w:r w:rsidRPr="006D4C6F">
        <w:rPr>
          <w:rFonts w:ascii="Arial" w:hAnsi="Arial" w:cs="Arial"/>
          <w:b/>
          <w:sz w:val="24"/>
          <w:szCs w:val="24"/>
        </w:rPr>
        <w:t xml:space="preserve">Critério de Julgamento: </w:t>
      </w:r>
      <w:r w:rsidRPr="006D4C6F">
        <w:rPr>
          <w:rFonts w:ascii="Arial" w:hAnsi="Arial" w:cs="Arial"/>
          <w:sz w:val="24"/>
          <w:szCs w:val="24"/>
        </w:rPr>
        <w:t xml:space="preserve">Menor preço </w:t>
      </w:r>
      <w:r w:rsidR="00384C6C">
        <w:rPr>
          <w:rFonts w:ascii="Arial" w:hAnsi="Arial" w:cs="Arial"/>
          <w:sz w:val="24"/>
          <w:szCs w:val="24"/>
        </w:rPr>
        <w:t>lote</w:t>
      </w:r>
    </w:p>
    <w:p w:rsidR="006D4C6F" w:rsidRPr="006D4C6F" w:rsidRDefault="006D4C6F" w:rsidP="006D4C6F">
      <w:pPr>
        <w:jc w:val="both"/>
        <w:rPr>
          <w:rFonts w:ascii="Arial" w:hAnsi="Arial" w:cs="Arial"/>
          <w:b/>
          <w:sz w:val="24"/>
          <w:szCs w:val="24"/>
        </w:rPr>
      </w:pPr>
    </w:p>
    <w:p w:rsidR="006D4C6F" w:rsidRPr="006D4C6F" w:rsidRDefault="006D4C6F" w:rsidP="006D4C6F">
      <w:pPr>
        <w:jc w:val="both"/>
        <w:rPr>
          <w:rFonts w:ascii="Arial" w:hAnsi="Arial" w:cs="Arial"/>
          <w:b/>
          <w:sz w:val="24"/>
          <w:szCs w:val="24"/>
        </w:rPr>
      </w:pPr>
      <w:r w:rsidRPr="006D4C6F">
        <w:rPr>
          <w:rFonts w:ascii="Arial" w:hAnsi="Arial" w:cs="Arial"/>
          <w:b/>
          <w:sz w:val="24"/>
          <w:szCs w:val="24"/>
        </w:rPr>
        <w:t xml:space="preserve">Valor Estimado: </w:t>
      </w:r>
      <w:r w:rsidRPr="006D4C6F">
        <w:rPr>
          <w:rFonts w:ascii="Arial" w:hAnsi="Arial" w:cs="Arial"/>
          <w:sz w:val="24"/>
          <w:szCs w:val="24"/>
        </w:rPr>
        <w:t>R$ 12.890,86. Lote 1: R$ 6.520,88 e Lote 2: R$ 6.369,98</w:t>
      </w:r>
    </w:p>
    <w:p w:rsidR="006D4C6F" w:rsidRPr="006D4C6F" w:rsidRDefault="006D4C6F" w:rsidP="006D4C6F">
      <w:pPr>
        <w:jc w:val="both"/>
        <w:rPr>
          <w:rFonts w:ascii="Arial" w:hAnsi="Arial" w:cs="Arial"/>
          <w:b/>
          <w:sz w:val="24"/>
          <w:szCs w:val="24"/>
        </w:rPr>
      </w:pPr>
    </w:p>
    <w:p w:rsidR="006D4C6F" w:rsidRPr="00384C6C" w:rsidRDefault="006D4C6F" w:rsidP="006D4C6F">
      <w:pPr>
        <w:jc w:val="both"/>
        <w:rPr>
          <w:rFonts w:ascii="Arial" w:hAnsi="Arial" w:cs="Arial"/>
          <w:sz w:val="24"/>
          <w:szCs w:val="24"/>
        </w:rPr>
      </w:pPr>
      <w:r w:rsidRPr="006D4C6F">
        <w:rPr>
          <w:rFonts w:ascii="Arial" w:hAnsi="Arial" w:cs="Arial"/>
          <w:b/>
          <w:sz w:val="24"/>
          <w:szCs w:val="24"/>
        </w:rPr>
        <w:t xml:space="preserve">Data da realização: </w:t>
      </w:r>
      <w:r w:rsidR="00384C6C" w:rsidRPr="00384C6C">
        <w:rPr>
          <w:rFonts w:ascii="Arial" w:hAnsi="Arial" w:cs="Arial"/>
          <w:sz w:val="24"/>
          <w:szCs w:val="24"/>
        </w:rPr>
        <w:t>03</w:t>
      </w:r>
      <w:r w:rsidRPr="00384C6C">
        <w:rPr>
          <w:rFonts w:ascii="Arial" w:hAnsi="Arial" w:cs="Arial"/>
          <w:sz w:val="24"/>
          <w:szCs w:val="24"/>
        </w:rPr>
        <w:t>/0</w:t>
      </w:r>
      <w:r w:rsidR="00384C6C" w:rsidRPr="00384C6C">
        <w:rPr>
          <w:rFonts w:ascii="Arial" w:hAnsi="Arial" w:cs="Arial"/>
          <w:sz w:val="24"/>
          <w:szCs w:val="24"/>
        </w:rPr>
        <w:t>7</w:t>
      </w:r>
      <w:r w:rsidRPr="00384C6C">
        <w:rPr>
          <w:rFonts w:ascii="Arial" w:hAnsi="Arial" w:cs="Arial"/>
          <w:sz w:val="24"/>
          <w:szCs w:val="24"/>
        </w:rPr>
        <w:t>/2018</w:t>
      </w:r>
    </w:p>
    <w:p w:rsidR="006D4C6F" w:rsidRPr="00384C6C" w:rsidRDefault="006D4C6F" w:rsidP="006D4C6F">
      <w:pPr>
        <w:jc w:val="both"/>
        <w:rPr>
          <w:rFonts w:ascii="Arial" w:hAnsi="Arial" w:cs="Arial"/>
          <w:b/>
          <w:sz w:val="24"/>
          <w:szCs w:val="24"/>
        </w:rPr>
      </w:pPr>
    </w:p>
    <w:p w:rsidR="006D4C6F" w:rsidRPr="00384C6C" w:rsidRDefault="006D4C6F" w:rsidP="006D4C6F">
      <w:pPr>
        <w:jc w:val="both"/>
        <w:rPr>
          <w:rFonts w:ascii="Arial" w:hAnsi="Arial" w:cs="Arial"/>
          <w:b/>
          <w:sz w:val="24"/>
          <w:szCs w:val="24"/>
        </w:rPr>
      </w:pPr>
      <w:r w:rsidRPr="00384C6C">
        <w:rPr>
          <w:rFonts w:ascii="Arial" w:hAnsi="Arial" w:cs="Arial"/>
          <w:b/>
          <w:sz w:val="24"/>
          <w:szCs w:val="24"/>
        </w:rPr>
        <w:t xml:space="preserve">Horário de início da sessão: </w:t>
      </w:r>
      <w:r w:rsidRPr="00384C6C">
        <w:rPr>
          <w:rFonts w:ascii="Arial" w:hAnsi="Arial" w:cs="Arial"/>
          <w:sz w:val="24"/>
          <w:szCs w:val="24"/>
        </w:rPr>
        <w:t>1</w:t>
      </w:r>
      <w:r w:rsidR="008D6142">
        <w:rPr>
          <w:rFonts w:ascii="Arial" w:hAnsi="Arial" w:cs="Arial"/>
          <w:sz w:val="24"/>
          <w:szCs w:val="24"/>
        </w:rPr>
        <w:t>1</w:t>
      </w:r>
      <w:r w:rsidRPr="00384C6C">
        <w:rPr>
          <w:rFonts w:ascii="Arial" w:hAnsi="Arial" w:cs="Arial"/>
          <w:sz w:val="24"/>
          <w:szCs w:val="24"/>
        </w:rPr>
        <w:t>:00</w:t>
      </w:r>
      <w:proofErr w:type="spellStart"/>
      <w:r w:rsidRPr="00384C6C">
        <w:rPr>
          <w:rFonts w:ascii="Arial" w:hAnsi="Arial" w:cs="Arial"/>
          <w:sz w:val="24"/>
          <w:szCs w:val="24"/>
        </w:rPr>
        <w:t>hs</w:t>
      </w:r>
      <w:proofErr w:type="spellEnd"/>
    </w:p>
    <w:p w:rsidR="006D4C6F" w:rsidRPr="006D4C6F" w:rsidRDefault="006D4C6F" w:rsidP="006D4C6F">
      <w:pPr>
        <w:jc w:val="both"/>
        <w:rPr>
          <w:rFonts w:ascii="Arial" w:hAnsi="Arial" w:cs="Arial"/>
          <w:b/>
          <w:sz w:val="24"/>
          <w:szCs w:val="24"/>
        </w:rPr>
      </w:pPr>
    </w:p>
    <w:p w:rsidR="006D4C6F" w:rsidRPr="006D4C6F" w:rsidRDefault="006D4C6F" w:rsidP="006D4C6F">
      <w:pPr>
        <w:jc w:val="both"/>
        <w:rPr>
          <w:rFonts w:ascii="Arial" w:hAnsi="Arial" w:cs="Arial"/>
          <w:sz w:val="24"/>
          <w:szCs w:val="24"/>
        </w:rPr>
      </w:pPr>
      <w:r w:rsidRPr="006D4C6F">
        <w:rPr>
          <w:rFonts w:ascii="Arial" w:hAnsi="Arial" w:cs="Arial"/>
          <w:b/>
          <w:sz w:val="24"/>
          <w:szCs w:val="24"/>
        </w:rPr>
        <w:t>Local:</w:t>
      </w:r>
      <w:r w:rsidRPr="006D4C6F">
        <w:rPr>
          <w:rFonts w:ascii="Arial" w:hAnsi="Arial" w:cs="Arial"/>
          <w:sz w:val="24"/>
          <w:szCs w:val="24"/>
        </w:rPr>
        <w:t xml:space="preserve"> Câmara Municipal de Cordeirópolis - Rua Carlos Gomes, 999 - </w:t>
      </w:r>
      <w:proofErr w:type="spellStart"/>
      <w:r w:rsidRPr="006D4C6F">
        <w:rPr>
          <w:rFonts w:ascii="Arial" w:hAnsi="Arial" w:cs="Arial"/>
          <w:sz w:val="24"/>
          <w:szCs w:val="24"/>
        </w:rPr>
        <w:t>Jd</w:t>
      </w:r>
      <w:proofErr w:type="spellEnd"/>
      <w:r w:rsidRPr="006D4C6F">
        <w:rPr>
          <w:rFonts w:ascii="Arial" w:hAnsi="Arial" w:cs="Arial"/>
          <w:sz w:val="24"/>
          <w:szCs w:val="24"/>
        </w:rPr>
        <w:t xml:space="preserve">. </w:t>
      </w:r>
      <w:proofErr w:type="spellStart"/>
      <w:r w:rsidRPr="006D4C6F">
        <w:rPr>
          <w:rFonts w:ascii="Arial" w:hAnsi="Arial" w:cs="Arial"/>
          <w:sz w:val="24"/>
          <w:szCs w:val="24"/>
        </w:rPr>
        <w:t>Jafet</w:t>
      </w:r>
      <w:proofErr w:type="spellEnd"/>
      <w:r w:rsidRPr="006D4C6F">
        <w:rPr>
          <w:rFonts w:ascii="Arial" w:hAnsi="Arial" w:cs="Arial"/>
          <w:sz w:val="24"/>
          <w:szCs w:val="24"/>
        </w:rPr>
        <w:t xml:space="preserve"> - Cordeirópolis/SP</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384C6C">
        <w:rPr>
          <w:rFonts w:ascii="Arial" w:hAnsi="Arial" w:cs="Arial"/>
          <w:b/>
          <w:sz w:val="24"/>
          <w:szCs w:val="24"/>
        </w:rPr>
        <w:t>A CÂMARA MUNICIPAL DE CORDEIRÓPOLIS</w:t>
      </w:r>
      <w:r w:rsidRPr="006D4C6F">
        <w:rPr>
          <w:rFonts w:ascii="Arial" w:hAnsi="Arial" w:cs="Arial"/>
          <w:sz w:val="24"/>
          <w:szCs w:val="24"/>
        </w:rPr>
        <w:t xml:space="preserve">, Estado de São Paulo, pessoa jurídica de direito público, devidamente cadastrada no CNPJ/MF sob o nº 00.600.371/0001-04, por intermédio do seu presidente, </w:t>
      </w:r>
      <w:r w:rsidRPr="00384C6C">
        <w:rPr>
          <w:rFonts w:ascii="Arial" w:hAnsi="Arial" w:cs="Arial"/>
          <w:b/>
          <w:sz w:val="24"/>
          <w:szCs w:val="24"/>
        </w:rPr>
        <w:t>LAERTE LOURENÇO</w:t>
      </w:r>
      <w:r w:rsidRPr="006D4C6F">
        <w:rPr>
          <w:rFonts w:ascii="Arial" w:hAnsi="Arial" w:cs="Arial"/>
          <w:sz w:val="24"/>
          <w:szCs w:val="24"/>
        </w:rPr>
        <w:t xml:space="preserve">, torna público para conhecimento dos interessados, que no local, data e horário indicados neste preâmbulo, realizará licitação na modalidade Pregão Presencial, objetivando </w:t>
      </w:r>
      <w:r w:rsidRPr="00384C6C">
        <w:rPr>
          <w:rFonts w:ascii="Arial" w:hAnsi="Arial" w:cs="Arial"/>
          <w:b/>
          <w:sz w:val="24"/>
          <w:szCs w:val="24"/>
        </w:rPr>
        <w:t>o registro de preço, pelo prazo de 12 (doze) meses, para o fornecime</w:t>
      </w:r>
      <w:r w:rsidR="00F17533">
        <w:rPr>
          <w:rFonts w:ascii="Arial" w:hAnsi="Arial" w:cs="Arial"/>
          <w:b/>
          <w:sz w:val="24"/>
          <w:szCs w:val="24"/>
        </w:rPr>
        <w:t>nto de gêneros de alimentação</w:t>
      </w:r>
      <w:r w:rsidR="00F17533" w:rsidRPr="006E19A2">
        <w:rPr>
          <w:rFonts w:ascii="Arial" w:hAnsi="Arial" w:cs="Arial"/>
          <w:b/>
          <w:sz w:val="24"/>
          <w:szCs w:val="24"/>
        </w:rPr>
        <w:t>,</w:t>
      </w:r>
      <w:r w:rsidRPr="006E19A2">
        <w:rPr>
          <w:rFonts w:ascii="Arial" w:hAnsi="Arial" w:cs="Arial"/>
          <w:b/>
          <w:sz w:val="24"/>
          <w:szCs w:val="24"/>
        </w:rPr>
        <w:t xml:space="preserve"> </w:t>
      </w:r>
      <w:proofErr w:type="spellStart"/>
      <w:r w:rsidR="00F17533" w:rsidRPr="006E19A2">
        <w:rPr>
          <w:rFonts w:ascii="Arial" w:hAnsi="Arial" w:cs="Arial"/>
          <w:b/>
          <w:sz w:val="24"/>
          <w:szCs w:val="24"/>
        </w:rPr>
        <w:t>c</w:t>
      </w:r>
      <w:r w:rsidRPr="006E19A2">
        <w:rPr>
          <w:rFonts w:ascii="Arial" w:hAnsi="Arial" w:cs="Arial"/>
          <w:b/>
          <w:sz w:val="24"/>
          <w:szCs w:val="24"/>
        </w:rPr>
        <w:t>offee</w:t>
      </w:r>
      <w:proofErr w:type="spellEnd"/>
      <w:r w:rsidRPr="006E19A2">
        <w:rPr>
          <w:rFonts w:ascii="Arial" w:hAnsi="Arial" w:cs="Arial"/>
          <w:b/>
          <w:sz w:val="24"/>
          <w:szCs w:val="24"/>
        </w:rPr>
        <w:t xml:space="preserve"> </w:t>
      </w:r>
      <w:proofErr w:type="spellStart"/>
      <w:r w:rsidRPr="006E19A2">
        <w:rPr>
          <w:rFonts w:ascii="Arial" w:hAnsi="Arial" w:cs="Arial"/>
          <w:b/>
          <w:sz w:val="24"/>
          <w:szCs w:val="24"/>
        </w:rPr>
        <w:t>break</w:t>
      </w:r>
      <w:proofErr w:type="spellEnd"/>
      <w:r w:rsidRPr="00384C6C">
        <w:rPr>
          <w:rFonts w:ascii="Arial" w:hAnsi="Arial" w:cs="Arial"/>
          <w:b/>
          <w:sz w:val="24"/>
          <w:szCs w:val="24"/>
        </w:rPr>
        <w:t xml:space="preserve"> e lanches, cujas especificações e quantidades totais estimadas conforme Termo de Referência, nos termos da Lei Federal nº 10.520, de 17 de julho de 2002</w:t>
      </w:r>
      <w:r w:rsidRPr="006D4C6F">
        <w:rPr>
          <w:rFonts w:ascii="Arial" w:hAnsi="Arial" w:cs="Arial"/>
          <w:sz w:val="24"/>
          <w:szCs w:val="24"/>
        </w:rPr>
        <w:t>, aplicando-se, subsidiariamente, no que couber, as disposições da Lei Federal nº 8.666, de 21 de junho de 1993, e da Lei Complementar nº 123, de 14 de dezembro de 2006, bem como pelas condições e prazos estabelecidos neste ato convocatório e nos respectivos anexos.</w:t>
      </w:r>
    </w:p>
    <w:p w:rsidR="006D4C6F" w:rsidRPr="006D4C6F" w:rsidRDefault="006D4C6F" w:rsidP="006D4C6F">
      <w:pPr>
        <w:jc w:val="both"/>
        <w:rPr>
          <w:rFonts w:ascii="Arial" w:hAnsi="Arial" w:cs="Arial"/>
          <w:sz w:val="24"/>
          <w:szCs w:val="24"/>
        </w:rPr>
      </w:pPr>
    </w:p>
    <w:p w:rsidR="006D4C6F" w:rsidRPr="00384C6C" w:rsidRDefault="006D4C6F" w:rsidP="006D4C6F">
      <w:pPr>
        <w:jc w:val="both"/>
        <w:rPr>
          <w:rFonts w:ascii="Arial" w:hAnsi="Arial" w:cs="Arial"/>
          <w:b/>
          <w:sz w:val="24"/>
          <w:szCs w:val="24"/>
        </w:rPr>
      </w:pPr>
      <w:r w:rsidRPr="00384C6C">
        <w:rPr>
          <w:rFonts w:ascii="Arial" w:hAnsi="Arial" w:cs="Arial"/>
          <w:b/>
          <w:sz w:val="24"/>
          <w:szCs w:val="24"/>
        </w:rPr>
        <w:t>1. DOS ANEXOS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 São anexos deste edital: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I – Termo de Referência;</w:t>
      </w:r>
    </w:p>
    <w:p w:rsidR="006D4C6F" w:rsidRPr="006D4C6F" w:rsidRDefault="006D4C6F" w:rsidP="006D4C6F">
      <w:pPr>
        <w:jc w:val="both"/>
        <w:rPr>
          <w:rFonts w:ascii="Arial" w:hAnsi="Arial" w:cs="Arial"/>
          <w:sz w:val="24"/>
          <w:szCs w:val="24"/>
        </w:rPr>
      </w:pPr>
      <w:r w:rsidRPr="006D4C6F">
        <w:rPr>
          <w:rFonts w:ascii="Arial" w:hAnsi="Arial" w:cs="Arial"/>
          <w:sz w:val="24"/>
          <w:szCs w:val="24"/>
        </w:rPr>
        <w:t>II – Modelo de Declaração de Microempresa e Empresa de Pequeno Porte;</w:t>
      </w:r>
    </w:p>
    <w:p w:rsidR="006D4C6F" w:rsidRPr="006D4C6F" w:rsidRDefault="006D4C6F" w:rsidP="006D4C6F">
      <w:pPr>
        <w:jc w:val="both"/>
        <w:rPr>
          <w:rFonts w:ascii="Arial" w:hAnsi="Arial" w:cs="Arial"/>
          <w:sz w:val="24"/>
          <w:szCs w:val="24"/>
        </w:rPr>
      </w:pPr>
      <w:r w:rsidRPr="006D4C6F">
        <w:rPr>
          <w:rFonts w:ascii="Arial" w:hAnsi="Arial" w:cs="Arial"/>
          <w:sz w:val="24"/>
          <w:szCs w:val="24"/>
        </w:rPr>
        <w:t>III – Modelo de Declaração de Habilitação;</w:t>
      </w:r>
    </w:p>
    <w:p w:rsidR="006D4C6F" w:rsidRPr="006D4C6F" w:rsidRDefault="006D4C6F" w:rsidP="006D4C6F">
      <w:pPr>
        <w:jc w:val="both"/>
        <w:rPr>
          <w:rFonts w:ascii="Arial" w:hAnsi="Arial" w:cs="Arial"/>
          <w:sz w:val="24"/>
          <w:szCs w:val="24"/>
        </w:rPr>
      </w:pPr>
      <w:r w:rsidRPr="006D4C6F">
        <w:rPr>
          <w:rFonts w:ascii="Arial" w:hAnsi="Arial" w:cs="Arial"/>
          <w:sz w:val="24"/>
          <w:szCs w:val="24"/>
        </w:rPr>
        <w:t>IV – Modelo de Proposta Comercial;</w:t>
      </w:r>
    </w:p>
    <w:p w:rsidR="006D4C6F" w:rsidRPr="006D4C6F" w:rsidRDefault="006D4C6F" w:rsidP="006D4C6F">
      <w:pPr>
        <w:jc w:val="both"/>
        <w:rPr>
          <w:rFonts w:ascii="Arial" w:hAnsi="Arial" w:cs="Arial"/>
          <w:sz w:val="24"/>
          <w:szCs w:val="24"/>
        </w:rPr>
      </w:pPr>
      <w:r w:rsidRPr="006D4C6F">
        <w:rPr>
          <w:rFonts w:ascii="Arial" w:hAnsi="Arial" w:cs="Arial"/>
          <w:sz w:val="24"/>
          <w:szCs w:val="24"/>
        </w:rPr>
        <w:t>V – Modelo de Declaração de Situação Regular perante ao Ministério do Trabalho;</w:t>
      </w:r>
    </w:p>
    <w:p w:rsidR="006D4C6F" w:rsidRPr="006D4C6F" w:rsidRDefault="006D4C6F" w:rsidP="006D4C6F">
      <w:pPr>
        <w:jc w:val="both"/>
        <w:rPr>
          <w:rFonts w:ascii="Arial" w:hAnsi="Arial" w:cs="Arial"/>
          <w:sz w:val="24"/>
          <w:szCs w:val="24"/>
        </w:rPr>
      </w:pPr>
      <w:r w:rsidRPr="006D4C6F">
        <w:rPr>
          <w:rFonts w:ascii="Arial" w:hAnsi="Arial" w:cs="Arial"/>
          <w:sz w:val="24"/>
          <w:szCs w:val="24"/>
        </w:rPr>
        <w:t>VI - Minuta da Ata de Registro de Preços.</w:t>
      </w:r>
    </w:p>
    <w:p w:rsidR="006D4C6F" w:rsidRPr="006D4C6F" w:rsidRDefault="006D4C6F" w:rsidP="006D4C6F">
      <w:pPr>
        <w:jc w:val="both"/>
        <w:rPr>
          <w:rFonts w:ascii="Arial" w:hAnsi="Arial" w:cs="Arial"/>
          <w:sz w:val="24"/>
          <w:szCs w:val="24"/>
        </w:rPr>
      </w:pPr>
      <w:r w:rsidRPr="006D4C6F">
        <w:rPr>
          <w:rFonts w:ascii="Arial" w:hAnsi="Arial" w:cs="Arial"/>
          <w:sz w:val="24"/>
          <w:szCs w:val="24"/>
        </w:rPr>
        <w:t>VII - Modelo de Declaração Negativa de Emprego de Menores.</w:t>
      </w:r>
    </w:p>
    <w:p w:rsidR="006D4C6F" w:rsidRPr="006D4C6F" w:rsidRDefault="006D4C6F" w:rsidP="006D4C6F">
      <w:pPr>
        <w:jc w:val="both"/>
        <w:rPr>
          <w:rFonts w:ascii="Arial" w:hAnsi="Arial" w:cs="Arial"/>
          <w:sz w:val="24"/>
          <w:szCs w:val="24"/>
        </w:rPr>
      </w:pPr>
    </w:p>
    <w:p w:rsidR="006D4C6F" w:rsidRPr="00384C6C" w:rsidRDefault="006D4C6F" w:rsidP="006D4C6F">
      <w:pPr>
        <w:jc w:val="both"/>
        <w:rPr>
          <w:rFonts w:ascii="Arial" w:hAnsi="Arial" w:cs="Arial"/>
          <w:b/>
          <w:sz w:val="24"/>
          <w:szCs w:val="24"/>
        </w:rPr>
      </w:pPr>
      <w:r w:rsidRPr="00384C6C">
        <w:rPr>
          <w:rFonts w:ascii="Arial" w:hAnsi="Arial" w:cs="Arial"/>
          <w:b/>
          <w:sz w:val="24"/>
          <w:szCs w:val="24"/>
        </w:rPr>
        <w:lastRenderedPageBreak/>
        <w:t>2. DO OBJETO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2.1. A presente licitação tem por objeto </w:t>
      </w:r>
      <w:r w:rsidR="00544474" w:rsidRPr="00384C6C">
        <w:rPr>
          <w:rFonts w:ascii="Arial" w:hAnsi="Arial" w:cs="Arial"/>
          <w:b/>
          <w:sz w:val="24"/>
          <w:szCs w:val="24"/>
        </w:rPr>
        <w:t>o registro de preço, pelo prazo de 12 (doze) meses, para o fornecime</w:t>
      </w:r>
      <w:r w:rsidR="00544474">
        <w:rPr>
          <w:rFonts w:ascii="Arial" w:hAnsi="Arial" w:cs="Arial"/>
          <w:b/>
          <w:sz w:val="24"/>
          <w:szCs w:val="24"/>
        </w:rPr>
        <w:t>nto de gêneros de alimentação</w:t>
      </w:r>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coffee</w:t>
      </w:r>
      <w:proofErr w:type="spellEnd"/>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break</w:t>
      </w:r>
      <w:proofErr w:type="spellEnd"/>
      <w:r w:rsidR="00544474" w:rsidRPr="00384C6C">
        <w:rPr>
          <w:rFonts w:ascii="Arial" w:hAnsi="Arial" w:cs="Arial"/>
          <w:b/>
          <w:sz w:val="24"/>
          <w:szCs w:val="24"/>
        </w:rPr>
        <w:t xml:space="preserve"> e lanches</w:t>
      </w:r>
      <w:r w:rsidRPr="006D4C6F">
        <w:rPr>
          <w:rFonts w:ascii="Arial" w:hAnsi="Arial" w:cs="Arial"/>
          <w:sz w:val="24"/>
          <w:szCs w:val="24"/>
        </w:rPr>
        <w:t>, cujas especificações e quantidades totais estimadas conforme Termo de Referência.</w:t>
      </w:r>
    </w:p>
    <w:p w:rsidR="006D4C6F" w:rsidRPr="006D4C6F" w:rsidRDefault="006D4C6F" w:rsidP="006D4C6F">
      <w:pPr>
        <w:jc w:val="both"/>
        <w:rPr>
          <w:rFonts w:ascii="Arial" w:hAnsi="Arial" w:cs="Arial"/>
          <w:sz w:val="24"/>
          <w:szCs w:val="24"/>
        </w:rPr>
      </w:pPr>
    </w:p>
    <w:p w:rsidR="006D4C6F" w:rsidRPr="00384C6C" w:rsidRDefault="006D4C6F" w:rsidP="006D4C6F">
      <w:pPr>
        <w:jc w:val="both"/>
        <w:rPr>
          <w:rFonts w:ascii="Arial" w:hAnsi="Arial" w:cs="Arial"/>
          <w:b/>
          <w:sz w:val="24"/>
          <w:szCs w:val="24"/>
        </w:rPr>
      </w:pPr>
      <w:r w:rsidRPr="00384C6C">
        <w:rPr>
          <w:rFonts w:ascii="Arial" w:hAnsi="Arial" w:cs="Arial"/>
          <w:b/>
          <w:sz w:val="24"/>
          <w:szCs w:val="24"/>
        </w:rPr>
        <w:t>3. DA FORMA DE PARTICIPAÇÃO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3.1. Poderão participar deste certame todos os interessados do ramo de atividade pertinente ao objeto desta licitação e que se enquadrem como microempresas e empresas de pequeno porte, nos ditames do que dispõe o art. 48, inciso I, da Lei Complementar n.° 123/06 com redação dada pela L</w:t>
      </w:r>
      <w:r w:rsidR="00F17533">
        <w:rPr>
          <w:rFonts w:ascii="Arial" w:hAnsi="Arial" w:cs="Arial"/>
          <w:sz w:val="24"/>
          <w:szCs w:val="24"/>
        </w:rPr>
        <w:t>ei Complementar n° 147, de 2014;</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3.2. Não será permitida a participação de empresas: </w:t>
      </w:r>
    </w:p>
    <w:p w:rsidR="006D4C6F" w:rsidRPr="006D4C6F" w:rsidRDefault="006D4C6F" w:rsidP="006D4C6F">
      <w:pPr>
        <w:jc w:val="both"/>
        <w:rPr>
          <w:rFonts w:ascii="Arial" w:hAnsi="Arial" w:cs="Arial"/>
          <w:sz w:val="24"/>
          <w:szCs w:val="24"/>
        </w:rPr>
      </w:pPr>
      <w:r w:rsidRPr="006D4C6F">
        <w:rPr>
          <w:rFonts w:ascii="Arial" w:hAnsi="Arial" w:cs="Arial"/>
          <w:sz w:val="24"/>
          <w:szCs w:val="24"/>
        </w:rPr>
        <w:t>3.2.1. estrangeiras que não funcionem no país;</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3.2.2. suspensas temporariamente para licitar e impedidas de contratar nos termos do art. 87, inciso III, da Lei Federal nº 8.666/93; </w:t>
      </w:r>
    </w:p>
    <w:p w:rsidR="006D4C6F" w:rsidRPr="006D4C6F" w:rsidRDefault="006D4C6F" w:rsidP="006D4C6F">
      <w:pPr>
        <w:jc w:val="both"/>
        <w:rPr>
          <w:rFonts w:ascii="Arial" w:hAnsi="Arial" w:cs="Arial"/>
          <w:sz w:val="24"/>
          <w:szCs w:val="24"/>
        </w:rPr>
      </w:pPr>
      <w:r w:rsidRPr="006D4C6F">
        <w:rPr>
          <w:rFonts w:ascii="Arial" w:hAnsi="Arial" w:cs="Arial"/>
          <w:sz w:val="24"/>
          <w:szCs w:val="24"/>
        </w:rPr>
        <w:t>3.2.3. impedidas de licitar e contratar nos termos do art. 10º da Lei Federal nº 9.605/98;</w:t>
      </w:r>
    </w:p>
    <w:p w:rsidR="006D4C6F" w:rsidRPr="006D4C6F" w:rsidRDefault="006D4C6F" w:rsidP="006D4C6F">
      <w:pPr>
        <w:jc w:val="both"/>
        <w:rPr>
          <w:rFonts w:ascii="Arial" w:hAnsi="Arial" w:cs="Arial"/>
          <w:sz w:val="24"/>
          <w:szCs w:val="24"/>
        </w:rPr>
      </w:pPr>
      <w:r w:rsidRPr="006D4C6F">
        <w:rPr>
          <w:rFonts w:ascii="Arial" w:hAnsi="Arial" w:cs="Arial"/>
          <w:sz w:val="24"/>
          <w:szCs w:val="24"/>
        </w:rPr>
        <w:t>3.2.4. impedidas de licitar e contratar nos termos do art. 7º da Lei Federal nº 10.520/02;</w:t>
      </w:r>
    </w:p>
    <w:p w:rsidR="006D4C6F" w:rsidRPr="006D4C6F" w:rsidRDefault="006D4C6F" w:rsidP="006D4C6F">
      <w:pPr>
        <w:jc w:val="both"/>
        <w:rPr>
          <w:rFonts w:ascii="Arial" w:hAnsi="Arial" w:cs="Arial"/>
          <w:sz w:val="24"/>
          <w:szCs w:val="24"/>
        </w:rPr>
      </w:pPr>
      <w:r w:rsidRPr="006D4C6F">
        <w:rPr>
          <w:rFonts w:ascii="Arial" w:hAnsi="Arial" w:cs="Arial"/>
          <w:sz w:val="24"/>
          <w:szCs w:val="24"/>
        </w:rPr>
        <w:t>3.2.5. declaradas inidôneas pelo Poder Público e não reabilitadas;</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3.2.6. de empresas que possuam entre seus sócios, servidor público da Câmara Municipal de </w:t>
      </w:r>
    </w:p>
    <w:p w:rsidR="006D4C6F" w:rsidRPr="006D4C6F" w:rsidRDefault="006D4C6F" w:rsidP="006D4C6F">
      <w:pPr>
        <w:jc w:val="both"/>
        <w:rPr>
          <w:rFonts w:ascii="Arial" w:hAnsi="Arial" w:cs="Arial"/>
          <w:sz w:val="24"/>
          <w:szCs w:val="24"/>
        </w:rPr>
      </w:pPr>
      <w:r w:rsidRPr="006D4C6F">
        <w:rPr>
          <w:rFonts w:ascii="Arial" w:hAnsi="Arial" w:cs="Arial"/>
          <w:sz w:val="24"/>
          <w:szCs w:val="24"/>
        </w:rPr>
        <w:t>Cordeirópolis;</w:t>
      </w:r>
    </w:p>
    <w:p w:rsidR="006D4C6F" w:rsidRPr="006D4C6F" w:rsidRDefault="006D4C6F" w:rsidP="006D4C6F">
      <w:pPr>
        <w:jc w:val="both"/>
        <w:rPr>
          <w:rFonts w:ascii="Arial" w:hAnsi="Arial" w:cs="Arial"/>
          <w:sz w:val="24"/>
          <w:szCs w:val="24"/>
        </w:rPr>
      </w:pPr>
      <w:r w:rsidRPr="006D4C6F">
        <w:rPr>
          <w:rFonts w:ascii="Arial" w:hAnsi="Arial" w:cs="Arial"/>
          <w:sz w:val="24"/>
          <w:szCs w:val="24"/>
        </w:rPr>
        <w:t>3.2.7. reunidas sob a forma de consórcio.</w:t>
      </w:r>
    </w:p>
    <w:p w:rsidR="006D4C6F" w:rsidRPr="006D4C6F" w:rsidRDefault="006D4C6F" w:rsidP="006D4C6F">
      <w:pPr>
        <w:jc w:val="both"/>
        <w:rPr>
          <w:rFonts w:ascii="Arial" w:hAnsi="Arial" w:cs="Arial"/>
          <w:sz w:val="24"/>
          <w:szCs w:val="24"/>
        </w:rPr>
      </w:pPr>
    </w:p>
    <w:p w:rsidR="006D4C6F" w:rsidRPr="00384C6C" w:rsidRDefault="006D4C6F" w:rsidP="006D4C6F">
      <w:pPr>
        <w:jc w:val="both"/>
        <w:rPr>
          <w:rFonts w:ascii="Arial" w:hAnsi="Arial" w:cs="Arial"/>
          <w:b/>
          <w:sz w:val="24"/>
          <w:szCs w:val="24"/>
        </w:rPr>
      </w:pPr>
      <w:r w:rsidRPr="00384C6C">
        <w:rPr>
          <w:rFonts w:ascii="Arial" w:hAnsi="Arial" w:cs="Arial"/>
          <w:b/>
          <w:sz w:val="24"/>
          <w:szCs w:val="24"/>
        </w:rPr>
        <w:t>4. DO CREDENCIAMENTO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 Para o credenciamento, os licitantes deverão apresentar os seguintes documentos: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a) Tratando-se de </w:t>
      </w:r>
      <w:r w:rsidRPr="00384C6C">
        <w:rPr>
          <w:rFonts w:ascii="Arial" w:hAnsi="Arial" w:cs="Arial"/>
          <w:b/>
          <w:sz w:val="24"/>
          <w:szCs w:val="24"/>
        </w:rPr>
        <w:t>Representante Legal</w:t>
      </w:r>
      <w:r w:rsidRPr="006D4C6F">
        <w:rPr>
          <w:rFonts w:ascii="Arial" w:hAnsi="Arial" w:cs="Arial"/>
          <w:sz w:val="24"/>
          <w:szCs w:val="24"/>
        </w:rPr>
        <w:t xml:space="preserve">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b) Tratando-se de </w:t>
      </w:r>
      <w:r w:rsidRPr="00384C6C">
        <w:rPr>
          <w:rFonts w:ascii="Arial" w:hAnsi="Arial" w:cs="Arial"/>
          <w:b/>
          <w:sz w:val="24"/>
          <w:szCs w:val="24"/>
        </w:rPr>
        <w:t>Procurador</w:t>
      </w:r>
      <w:r w:rsidRPr="006D4C6F">
        <w:rPr>
          <w:rFonts w:ascii="Arial" w:hAnsi="Arial" w:cs="Arial"/>
          <w:sz w:val="24"/>
          <w:szCs w:val="24"/>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F17533">
        <w:rPr>
          <w:rFonts w:ascii="Arial" w:hAnsi="Arial" w:cs="Arial"/>
          <w:b/>
          <w:sz w:val="24"/>
          <w:szCs w:val="24"/>
          <w:u w:val="single"/>
        </w:rPr>
        <w:t>acompanhada do correspondente documento, dentre os indicados na alínea "a", que comprove os poderes do mandante para a outorga;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4.1.1. O representante legal ou procurador da licitante deverá identificar-se exibindo documento oficial de identificação que contenha foto.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4.1.3. Encerrada a fase de credenciamento pelo Pregoeiro, não serão admitidos credenciamentos de eventuais licitantes retardatários.</w:t>
      </w: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u w:val="single"/>
        </w:rPr>
      </w:pPr>
      <w:r w:rsidRPr="006D4C6F">
        <w:rPr>
          <w:rFonts w:ascii="Arial" w:hAnsi="Arial" w:cs="Arial"/>
          <w:sz w:val="24"/>
          <w:szCs w:val="24"/>
        </w:rPr>
        <w:t xml:space="preserve">4.1.4. </w:t>
      </w:r>
      <w:r w:rsidRPr="00F17533">
        <w:rPr>
          <w:rFonts w:ascii="Arial" w:hAnsi="Arial" w:cs="Arial"/>
          <w:b/>
          <w:sz w:val="24"/>
          <w:szCs w:val="24"/>
          <w:u w:val="single"/>
        </w:rPr>
        <w:t>Será admitido apenas 1 (um) representante para cada licitante credenciado, sendo que cada um deles poderá representar apenas 1 (um) licitante credenciado.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4.1.5. Os documentos que tratam a alínea ''a'' do subitem </w:t>
      </w:r>
      <w:r w:rsidRPr="00F17533">
        <w:rPr>
          <w:rFonts w:ascii="Arial" w:hAnsi="Arial" w:cs="Arial"/>
          <w:b/>
          <w:sz w:val="24"/>
          <w:szCs w:val="24"/>
        </w:rPr>
        <w:t>4.1</w:t>
      </w:r>
      <w:r w:rsidRPr="006D4C6F">
        <w:rPr>
          <w:rFonts w:ascii="Arial" w:hAnsi="Arial" w:cs="Arial"/>
          <w:sz w:val="24"/>
          <w:szCs w:val="24"/>
        </w:rPr>
        <w:t xml:space="preserve"> deverão ser apresentados em original ou por qualquer processo de cópia autenticada por tabelião de notas.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4.1.5.1. A autenticação poderá ser feita, ainda, mediante cotejo da cópia com o original, pelo Pregoeiro.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4.1.5.2. Em todas as hipóteses referidas neste subitem, não serão aceitos protocolos e nem documentos com prazo de validade vencido.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4.2. O licitante também deverá apresentar, ainda na fase de credenciamento DECLARAÇÃO DE PLENO ATENDIMENTO AOS REQUISITOS DE HABILITAÇÃO E INEXISTÊNCIA DE QUALQUER FATO IMPEDITIVO À PARTICIPAÇÃO, preferencialmente, nos moldes do </w:t>
      </w:r>
      <w:r w:rsidRPr="00F17533">
        <w:rPr>
          <w:rFonts w:ascii="Arial" w:hAnsi="Arial" w:cs="Arial"/>
          <w:b/>
          <w:sz w:val="24"/>
          <w:szCs w:val="24"/>
        </w:rPr>
        <w:t>anexo III</w:t>
      </w:r>
      <w:r w:rsidRPr="006D4C6F">
        <w:rPr>
          <w:rFonts w:ascii="Arial" w:hAnsi="Arial" w:cs="Arial"/>
          <w:sz w:val="24"/>
          <w:szCs w:val="24"/>
        </w:rPr>
        <w:t xml:space="preserve"> deste edital.   </w:t>
      </w: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rPr>
      </w:pPr>
      <w:r w:rsidRPr="00F17533">
        <w:rPr>
          <w:rFonts w:ascii="Arial" w:hAnsi="Arial" w:cs="Arial"/>
          <w:b/>
          <w:sz w:val="24"/>
          <w:szCs w:val="24"/>
        </w:rPr>
        <w:t>5. DOS RECURSOS FINANCEIROS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5.1. As despesas deste contrato correrão por conta dos recursos das dotações 01.031.2000.2050.0000.3.3.90.30.07 - GÊNEROS DE ALIMENTAÇÃO consignadas no orçamento da Câmara relativo ao exercício de 2018, suplementadas se necessário.</w:t>
      </w: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rPr>
      </w:pPr>
      <w:r w:rsidRPr="00F17533">
        <w:rPr>
          <w:rFonts w:ascii="Arial" w:hAnsi="Arial" w:cs="Arial"/>
          <w:b/>
          <w:sz w:val="24"/>
          <w:szCs w:val="24"/>
        </w:rPr>
        <w:t>6. DO SUPORTE LEGAL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6.1. Esta licitação é regulada pelos seguintes dispositivos legais: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6.1.1. Constituição Federal;</w:t>
      </w:r>
    </w:p>
    <w:p w:rsidR="006D4C6F" w:rsidRPr="006D4C6F" w:rsidRDefault="006D4C6F" w:rsidP="006D4C6F">
      <w:pPr>
        <w:jc w:val="both"/>
        <w:rPr>
          <w:rFonts w:ascii="Arial" w:hAnsi="Arial" w:cs="Arial"/>
          <w:sz w:val="24"/>
          <w:szCs w:val="24"/>
        </w:rPr>
      </w:pPr>
      <w:r w:rsidRPr="006D4C6F">
        <w:rPr>
          <w:rFonts w:ascii="Arial" w:hAnsi="Arial" w:cs="Arial"/>
          <w:sz w:val="24"/>
          <w:szCs w:val="24"/>
        </w:rPr>
        <w:t>6.1.2. Constituição do Estado de São Paulo;</w:t>
      </w:r>
    </w:p>
    <w:p w:rsidR="006D4C6F" w:rsidRPr="006D4C6F" w:rsidRDefault="006D4C6F" w:rsidP="006D4C6F">
      <w:pPr>
        <w:jc w:val="both"/>
        <w:rPr>
          <w:rFonts w:ascii="Arial" w:hAnsi="Arial" w:cs="Arial"/>
          <w:sz w:val="24"/>
          <w:szCs w:val="24"/>
        </w:rPr>
      </w:pPr>
      <w:r w:rsidRPr="006D4C6F">
        <w:rPr>
          <w:rFonts w:ascii="Arial" w:hAnsi="Arial" w:cs="Arial"/>
          <w:sz w:val="24"/>
          <w:szCs w:val="24"/>
        </w:rPr>
        <w:t>6.1.3. Lei Orgânica Municipal;</w:t>
      </w:r>
    </w:p>
    <w:p w:rsidR="006D4C6F" w:rsidRPr="006D4C6F" w:rsidRDefault="006D4C6F" w:rsidP="006D4C6F">
      <w:pPr>
        <w:jc w:val="both"/>
        <w:rPr>
          <w:rFonts w:ascii="Arial" w:hAnsi="Arial" w:cs="Arial"/>
          <w:sz w:val="24"/>
          <w:szCs w:val="24"/>
        </w:rPr>
      </w:pPr>
      <w:r w:rsidRPr="006D4C6F">
        <w:rPr>
          <w:rFonts w:ascii="Arial" w:hAnsi="Arial" w:cs="Arial"/>
          <w:sz w:val="24"/>
          <w:szCs w:val="24"/>
        </w:rPr>
        <w:t>6.1.4. Lei Federal nº 10.520, de 17/07/02;</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6.1.5. Lei Federal nº 8.666, de 21/06/93; </w:t>
      </w:r>
    </w:p>
    <w:p w:rsidR="006D4C6F" w:rsidRPr="006D4C6F" w:rsidRDefault="006D4C6F" w:rsidP="006D4C6F">
      <w:pPr>
        <w:jc w:val="both"/>
        <w:rPr>
          <w:rFonts w:ascii="Arial" w:hAnsi="Arial" w:cs="Arial"/>
          <w:sz w:val="24"/>
          <w:szCs w:val="24"/>
        </w:rPr>
      </w:pPr>
      <w:r w:rsidRPr="006D4C6F">
        <w:rPr>
          <w:rFonts w:ascii="Arial" w:hAnsi="Arial" w:cs="Arial"/>
          <w:sz w:val="24"/>
          <w:szCs w:val="24"/>
        </w:rPr>
        <w:t>6.1.6. Lei Complementar nº 123, de 14/12/06;</w:t>
      </w:r>
    </w:p>
    <w:p w:rsidR="006D4C6F" w:rsidRPr="006D4C6F" w:rsidRDefault="006D4C6F" w:rsidP="006D4C6F">
      <w:pPr>
        <w:jc w:val="both"/>
        <w:rPr>
          <w:rFonts w:ascii="Arial" w:hAnsi="Arial" w:cs="Arial"/>
          <w:sz w:val="24"/>
          <w:szCs w:val="24"/>
        </w:rPr>
      </w:pPr>
      <w:r w:rsidRPr="006D4C6F">
        <w:rPr>
          <w:rFonts w:ascii="Arial" w:hAnsi="Arial" w:cs="Arial"/>
          <w:sz w:val="24"/>
          <w:szCs w:val="24"/>
        </w:rPr>
        <w:t>6.1.7. Lei Complementar n° 147, de 07/08/14;</w:t>
      </w:r>
    </w:p>
    <w:p w:rsidR="006D4C6F" w:rsidRPr="006D4C6F" w:rsidRDefault="006D4C6F" w:rsidP="006D4C6F">
      <w:pPr>
        <w:jc w:val="both"/>
        <w:rPr>
          <w:rFonts w:ascii="Arial" w:hAnsi="Arial" w:cs="Arial"/>
          <w:sz w:val="24"/>
          <w:szCs w:val="24"/>
        </w:rPr>
      </w:pPr>
      <w:r w:rsidRPr="006D4C6F">
        <w:rPr>
          <w:rFonts w:ascii="Arial" w:hAnsi="Arial" w:cs="Arial"/>
          <w:sz w:val="24"/>
          <w:szCs w:val="24"/>
        </w:rPr>
        <w:lastRenderedPageBreak/>
        <w:t>6.1.8. Decreto Municipal n° 2.587, de 16/06/08;</w:t>
      </w:r>
    </w:p>
    <w:p w:rsidR="00660DB6" w:rsidRDefault="006D4C6F" w:rsidP="006D4C6F">
      <w:pPr>
        <w:jc w:val="both"/>
        <w:rPr>
          <w:rFonts w:ascii="Arial" w:hAnsi="Arial" w:cs="Arial"/>
          <w:sz w:val="24"/>
          <w:szCs w:val="24"/>
        </w:rPr>
      </w:pPr>
      <w:r w:rsidRPr="006D4C6F">
        <w:rPr>
          <w:rFonts w:ascii="Arial" w:hAnsi="Arial" w:cs="Arial"/>
          <w:sz w:val="24"/>
          <w:szCs w:val="24"/>
        </w:rPr>
        <w:t>6.1.9. Decreto Municipal n° 2.105, de 13/12/01</w:t>
      </w:r>
      <w:r w:rsidR="00660DB6">
        <w:rPr>
          <w:rFonts w:ascii="Arial" w:hAnsi="Arial" w:cs="Arial"/>
          <w:sz w:val="24"/>
          <w:szCs w:val="24"/>
        </w:rPr>
        <w:t>;</w:t>
      </w:r>
    </w:p>
    <w:p w:rsidR="006D4C6F" w:rsidRPr="006D4C6F" w:rsidRDefault="00660DB6" w:rsidP="006D4C6F">
      <w:pPr>
        <w:jc w:val="both"/>
        <w:rPr>
          <w:rFonts w:ascii="Arial" w:hAnsi="Arial" w:cs="Arial"/>
          <w:sz w:val="24"/>
          <w:szCs w:val="24"/>
        </w:rPr>
      </w:pPr>
      <w:r>
        <w:rPr>
          <w:rFonts w:ascii="Arial" w:hAnsi="Arial" w:cs="Arial"/>
          <w:sz w:val="24"/>
          <w:szCs w:val="24"/>
        </w:rPr>
        <w:t>6.1.10. Ato da Mesa nº 4, de 03/02/17</w:t>
      </w:r>
      <w:r w:rsidR="006D4C6F" w:rsidRPr="006D4C6F">
        <w:rPr>
          <w:rFonts w:ascii="Arial" w:hAnsi="Arial" w:cs="Arial"/>
          <w:sz w:val="24"/>
          <w:szCs w:val="24"/>
        </w:rPr>
        <w:t xml:space="preserve"> e</w:t>
      </w:r>
    </w:p>
    <w:p w:rsidR="006D4C6F" w:rsidRPr="006D4C6F" w:rsidRDefault="006D4C6F" w:rsidP="006D4C6F">
      <w:pPr>
        <w:jc w:val="both"/>
        <w:rPr>
          <w:rFonts w:ascii="Arial" w:hAnsi="Arial" w:cs="Arial"/>
          <w:sz w:val="24"/>
          <w:szCs w:val="24"/>
        </w:rPr>
      </w:pPr>
      <w:r w:rsidRPr="006D4C6F">
        <w:rPr>
          <w:rFonts w:ascii="Arial" w:hAnsi="Arial" w:cs="Arial"/>
          <w:sz w:val="24"/>
          <w:szCs w:val="24"/>
        </w:rPr>
        <w:t>6.1.1</w:t>
      </w:r>
      <w:r w:rsidR="00660DB6">
        <w:rPr>
          <w:rFonts w:ascii="Arial" w:hAnsi="Arial" w:cs="Arial"/>
          <w:sz w:val="24"/>
          <w:szCs w:val="24"/>
        </w:rPr>
        <w:t>1</w:t>
      </w:r>
      <w:r w:rsidRPr="006D4C6F">
        <w:rPr>
          <w:rFonts w:ascii="Arial" w:hAnsi="Arial" w:cs="Arial"/>
          <w:sz w:val="24"/>
          <w:szCs w:val="24"/>
        </w:rPr>
        <w:t>. demais disposições legais aplicáveis à espécie.</w:t>
      </w: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rPr>
      </w:pPr>
      <w:r w:rsidRPr="00F17533">
        <w:rPr>
          <w:rFonts w:ascii="Arial" w:hAnsi="Arial" w:cs="Arial"/>
          <w:b/>
          <w:sz w:val="24"/>
          <w:szCs w:val="24"/>
        </w:rPr>
        <w:t>7. DO FORNECIMENTO DE INFORMAÇÕES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7.1. Maiores esclarecimentos e informações sobre a presente</w:t>
      </w:r>
      <w:r w:rsidR="00F17533">
        <w:rPr>
          <w:rFonts w:ascii="Arial" w:hAnsi="Arial" w:cs="Arial"/>
          <w:sz w:val="24"/>
          <w:szCs w:val="24"/>
        </w:rPr>
        <w:t xml:space="preserve"> licitação serão fornecidos pelo Departamento de Compras</w:t>
      </w:r>
      <w:r w:rsidRPr="006D4C6F">
        <w:rPr>
          <w:rFonts w:ascii="Arial" w:hAnsi="Arial" w:cs="Arial"/>
          <w:sz w:val="24"/>
          <w:szCs w:val="24"/>
        </w:rPr>
        <w:t xml:space="preserve"> da Câmara Municipal de Cordeirópolis,  preferencialmente, através do e-mail </w:t>
      </w:r>
      <w:r w:rsidRPr="00F17533">
        <w:rPr>
          <w:rFonts w:ascii="Arial" w:hAnsi="Arial" w:cs="Arial"/>
          <w:b/>
          <w:color w:val="0070C0"/>
          <w:sz w:val="24"/>
          <w:szCs w:val="24"/>
        </w:rPr>
        <w:t>compras@camaracordeiropolis.sp.gov.br</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7.2. Em caso de não solicitação pelos proponentes de esclarecimentos e informações, pressupõe-se que os elementos fornecidos são suficientemente claros e precisos, não cabendo, portanto, posteriormente, o direito a qualquer reclamação.</w:t>
      </w: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rPr>
      </w:pPr>
      <w:r w:rsidRPr="00F17533">
        <w:rPr>
          <w:rFonts w:ascii="Arial" w:hAnsi="Arial" w:cs="Arial"/>
          <w:b/>
          <w:sz w:val="24"/>
          <w:szCs w:val="24"/>
        </w:rPr>
        <w:t>8. DA ENTREGA DOS ENVELOPES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8.1. Os interessados em participar do presente certame deverão entregar a proposta comercial e a documentação de habilitação, cada uma em envelope fechado e indevassável, contendo os seguintes dizeres no anverso:</w:t>
      </w:r>
    </w:p>
    <w:p w:rsidR="006D4C6F" w:rsidRPr="006D4C6F" w:rsidRDefault="006D4C6F" w:rsidP="006D4C6F">
      <w:pPr>
        <w:jc w:val="both"/>
        <w:rPr>
          <w:rFonts w:ascii="Arial" w:hAnsi="Arial" w:cs="Arial"/>
          <w:sz w:val="24"/>
          <w:szCs w:val="24"/>
        </w:rPr>
      </w:pPr>
    </w:p>
    <w:p w:rsidR="006D4C6F" w:rsidRPr="00F17533" w:rsidRDefault="006D4C6F" w:rsidP="00F17533">
      <w:pPr>
        <w:pBdr>
          <w:top w:val="single" w:sz="4" w:space="1" w:color="auto"/>
          <w:left w:val="single" w:sz="4" w:space="4" w:color="auto"/>
          <w:bottom w:val="single" w:sz="4" w:space="1" w:color="auto"/>
          <w:right w:val="single" w:sz="4" w:space="0" w:color="auto"/>
        </w:pBdr>
        <w:jc w:val="both"/>
        <w:rPr>
          <w:rFonts w:ascii="Arial" w:hAnsi="Arial" w:cs="Arial"/>
          <w:b/>
          <w:sz w:val="24"/>
          <w:szCs w:val="24"/>
        </w:rPr>
      </w:pPr>
      <w:r w:rsidRPr="00F17533">
        <w:rPr>
          <w:rFonts w:ascii="Arial" w:hAnsi="Arial" w:cs="Arial"/>
          <w:b/>
          <w:sz w:val="24"/>
          <w:szCs w:val="24"/>
        </w:rPr>
        <w:t>ENVELOPE Nº 01 – PROPOSTA COMERCIAL</w:t>
      </w:r>
    </w:p>
    <w:p w:rsidR="006D4C6F" w:rsidRPr="006D4C6F" w:rsidRDefault="006D4C6F" w:rsidP="00F17533">
      <w:pPr>
        <w:pBdr>
          <w:top w:val="single" w:sz="4" w:space="1" w:color="auto"/>
          <w:left w:val="single" w:sz="4" w:space="4" w:color="auto"/>
          <w:bottom w:val="single" w:sz="4" w:space="1" w:color="auto"/>
          <w:right w:val="single" w:sz="4" w:space="0" w:color="auto"/>
        </w:pBdr>
        <w:jc w:val="both"/>
        <w:rPr>
          <w:rFonts w:ascii="Arial" w:hAnsi="Arial" w:cs="Arial"/>
          <w:sz w:val="24"/>
          <w:szCs w:val="24"/>
        </w:rPr>
      </w:pPr>
    </w:p>
    <w:p w:rsidR="006D4C6F" w:rsidRPr="006D4C6F" w:rsidRDefault="006D4C6F" w:rsidP="00F17533">
      <w:pPr>
        <w:pBdr>
          <w:top w:val="single" w:sz="4" w:space="1" w:color="auto"/>
          <w:left w:val="single" w:sz="4" w:space="4" w:color="auto"/>
          <w:bottom w:val="single" w:sz="4" w:space="1" w:color="auto"/>
          <w:right w:val="single" w:sz="4" w:space="0" w:color="auto"/>
        </w:pBdr>
        <w:jc w:val="both"/>
        <w:rPr>
          <w:rFonts w:ascii="Arial" w:hAnsi="Arial" w:cs="Arial"/>
          <w:sz w:val="24"/>
          <w:szCs w:val="24"/>
        </w:rPr>
      </w:pPr>
      <w:r w:rsidRPr="006D4C6F">
        <w:rPr>
          <w:rFonts w:ascii="Arial" w:hAnsi="Arial" w:cs="Arial"/>
          <w:sz w:val="24"/>
          <w:szCs w:val="24"/>
        </w:rPr>
        <w:t>CÂMARA MUNICIPAL DE CORDEIRÓPOLIS</w:t>
      </w:r>
    </w:p>
    <w:p w:rsidR="006D4C6F" w:rsidRPr="006D4C6F" w:rsidRDefault="006D4C6F" w:rsidP="00F17533">
      <w:pPr>
        <w:pBdr>
          <w:top w:val="single" w:sz="4" w:space="1" w:color="auto"/>
          <w:left w:val="single" w:sz="4" w:space="4" w:color="auto"/>
          <w:bottom w:val="single" w:sz="4" w:space="1" w:color="auto"/>
          <w:right w:val="single" w:sz="4" w:space="0" w:color="auto"/>
        </w:pBdr>
        <w:jc w:val="both"/>
        <w:rPr>
          <w:rFonts w:ascii="Arial" w:hAnsi="Arial" w:cs="Arial"/>
          <w:sz w:val="24"/>
          <w:szCs w:val="24"/>
        </w:rPr>
      </w:pPr>
      <w:r w:rsidRPr="006D4C6F">
        <w:rPr>
          <w:rFonts w:ascii="Arial" w:hAnsi="Arial" w:cs="Arial"/>
          <w:sz w:val="24"/>
          <w:szCs w:val="24"/>
        </w:rPr>
        <w:t>PREGÃO PRESENCIAL N.º 16/2018</w:t>
      </w:r>
    </w:p>
    <w:p w:rsidR="006D4C6F" w:rsidRPr="006D4C6F" w:rsidRDefault="006D4C6F" w:rsidP="00F17533">
      <w:pPr>
        <w:pBdr>
          <w:top w:val="single" w:sz="4" w:space="1" w:color="auto"/>
          <w:left w:val="single" w:sz="4" w:space="4" w:color="auto"/>
          <w:bottom w:val="single" w:sz="4" w:space="1" w:color="auto"/>
          <w:right w:val="single" w:sz="4" w:space="0" w:color="auto"/>
        </w:pBdr>
        <w:jc w:val="both"/>
        <w:rPr>
          <w:rFonts w:ascii="Arial" w:hAnsi="Arial" w:cs="Arial"/>
          <w:sz w:val="24"/>
          <w:szCs w:val="24"/>
        </w:rPr>
      </w:pPr>
      <w:r w:rsidRPr="006D4C6F">
        <w:rPr>
          <w:rFonts w:ascii="Arial" w:hAnsi="Arial" w:cs="Arial"/>
          <w:sz w:val="24"/>
          <w:szCs w:val="24"/>
        </w:rPr>
        <w:t>(razão ou denominação social, endereço e tel. do licitante)</w:t>
      </w:r>
    </w:p>
    <w:p w:rsidR="006D4C6F" w:rsidRPr="006D4C6F" w:rsidRDefault="006D4C6F" w:rsidP="006D4C6F">
      <w:pPr>
        <w:jc w:val="both"/>
        <w:rPr>
          <w:rFonts w:ascii="Arial" w:hAnsi="Arial" w:cs="Arial"/>
          <w:sz w:val="24"/>
          <w:szCs w:val="24"/>
        </w:rPr>
      </w:pPr>
    </w:p>
    <w:p w:rsidR="006D4C6F" w:rsidRPr="00F17533" w:rsidRDefault="006D4C6F" w:rsidP="00F1753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17533">
        <w:rPr>
          <w:rFonts w:ascii="Arial" w:hAnsi="Arial" w:cs="Arial"/>
          <w:b/>
          <w:sz w:val="24"/>
          <w:szCs w:val="24"/>
        </w:rPr>
        <w:t>ENVELOPE Nº 02 – HABILITAÇÃO</w:t>
      </w:r>
    </w:p>
    <w:p w:rsidR="006D4C6F" w:rsidRPr="006D4C6F" w:rsidRDefault="006D4C6F" w:rsidP="00F17533">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6D4C6F" w:rsidRPr="006D4C6F" w:rsidRDefault="006D4C6F" w:rsidP="00F17533">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6D4C6F">
        <w:rPr>
          <w:rFonts w:ascii="Arial" w:hAnsi="Arial" w:cs="Arial"/>
          <w:sz w:val="24"/>
          <w:szCs w:val="24"/>
        </w:rPr>
        <w:t>CÂMARA MUNICIPAL DE CORDEIRÓPOLIS</w:t>
      </w:r>
    </w:p>
    <w:p w:rsidR="006D4C6F" w:rsidRPr="006D4C6F" w:rsidRDefault="006D4C6F" w:rsidP="00F17533">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6D4C6F">
        <w:rPr>
          <w:rFonts w:ascii="Arial" w:hAnsi="Arial" w:cs="Arial"/>
          <w:sz w:val="24"/>
          <w:szCs w:val="24"/>
        </w:rPr>
        <w:t xml:space="preserve">PREGÃO PRESENCIAL N.º 16/2018  </w:t>
      </w:r>
    </w:p>
    <w:p w:rsidR="006D4C6F" w:rsidRPr="006D4C6F" w:rsidRDefault="006D4C6F" w:rsidP="00F17533">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6D4C6F">
        <w:rPr>
          <w:rFonts w:ascii="Arial" w:hAnsi="Arial" w:cs="Arial"/>
          <w:sz w:val="24"/>
          <w:szCs w:val="24"/>
        </w:rPr>
        <w:t>(razão ou denominação social, endereço e tel. do licitante)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rPr>
      </w:pPr>
      <w:r w:rsidRPr="00F17533">
        <w:rPr>
          <w:rFonts w:ascii="Arial" w:hAnsi="Arial" w:cs="Arial"/>
          <w:b/>
          <w:sz w:val="24"/>
          <w:szCs w:val="24"/>
        </w:rPr>
        <w:t>9. DA PROPOSTA DE PREÇO – ENVELOPE Nº 01</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9.2.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ou pelo procurador.</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9.3. Não serão admitidas, posteriormente, alegações de enganos, erros ou distrações na apresentação das propostas comerciais, como justificativas de </w:t>
      </w:r>
      <w:r w:rsidRPr="006D4C6F">
        <w:rPr>
          <w:rFonts w:ascii="Arial" w:hAnsi="Arial" w:cs="Arial"/>
          <w:sz w:val="24"/>
          <w:szCs w:val="24"/>
        </w:rPr>
        <w:lastRenderedPageBreak/>
        <w:t>quaisquer acréscimos ou solicitações de reembolsos e indenizações de qualquer natureza.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 Deverão estar consignados na proposta: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9.4.1. A denominação, endereço/CEP, telefone/fax, e-mail e CNPJ do licitante;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9.4.2. Preço(s) do(s) produto(s);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9.4.2.1. O preço deverá ser cotado em valor unitário, total por item</w:t>
      </w:r>
      <w:r w:rsidR="00CD2C15">
        <w:rPr>
          <w:rFonts w:ascii="Arial" w:hAnsi="Arial" w:cs="Arial"/>
          <w:sz w:val="24"/>
          <w:szCs w:val="24"/>
        </w:rPr>
        <w:t xml:space="preserve"> e</w:t>
      </w:r>
      <w:r w:rsidRPr="006D4C6F">
        <w:rPr>
          <w:rFonts w:ascii="Arial" w:hAnsi="Arial" w:cs="Arial"/>
          <w:sz w:val="24"/>
          <w:szCs w:val="24"/>
        </w:rPr>
        <w:t xml:space="preserve"> total por lote, em moeda corrente nacional, com precisão de duas casas decimais.;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9.4.2.2. Para os licitantes que fizerem lances será considerado o último valor ofertado;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9.4.3. As marcas/fabricantes dos produtos cotados;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9.4.4. O prazo de validade/garantia dos produtos cotados;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9.4.5. Pr</w:t>
      </w:r>
      <w:r w:rsidR="00037BAE">
        <w:rPr>
          <w:rFonts w:ascii="Arial" w:hAnsi="Arial" w:cs="Arial"/>
          <w:sz w:val="24"/>
          <w:szCs w:val="24"/>
        </w:rPr>
        <w:t>azo de validade da proposta,</w:t>
      </w:r>
      <w:r w:rsidRPr="006D4C6F">
        <w:rPr>
          <w:rFonts w:ascii="Arial" w:hAnsi="Arial" w:cs="Arial"/>
          <w:sz w:val="24"/>
          <w:szCs w:val="24"/>
        </w:rPr>
        <w:t xml:space="preserve"> não poderá ser inferior a </w:t>
      </w:r>
      <w:r w:rsidRPr="00F17533">
        <w:rPr>
          <w:rFonts w:ascii="Arial" w:hAnsi="Arial" w:cs="Arial"/>
          <w:b/>
          <w:sz w:val="24"/>
          <w:szCs w:val="24"/>
        </w:rPr>
        <w:t>60 (sessenta)</w:t>
      </w:r>
      <w:r w:rsidRPr="006D4C6F">
        <w:rPr>
          <w:rFonts w:ascii="Arial" w:hAnsi="Arial" w:cs="Arial"/>
          <w:sz w:val="24"/>
          <w:szCs w:val="24"/>
        </w:rPr>
        <w:t xml:space="preserve"> dias, contados da data da sessão pública de pregão.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9.4.6. Prazo de entrega dos produtos </w:t>
      </w:r>
      <w:r w:rsidR="00FB0120">
        <w:rPr>
          <w:rFonts w:ascii="Arial" w:hAnsi="Arial" w:cs="Arial"/>
          <w:sz w:val="24"/>
          <w:szCs w:val="24"/>
        </w:rPr>
        <w:t>ofertado</w:t>
      </w:r>
      <w:r w:rsidRPr="006D4C6F">
        <w:rPr>
          <w:rFonts w:ascii="Arial" w:hAnsi="Arial" w:cs="Arial"/>
          <w:sz w:val="24"/>
          <w:szCs w:val="24"/>
        </w:rPr>
        <w:t>, que deverá ser de, no m</w:t>
      </w:r>
      <w:r w:rsidR="00FB0120">
        <w:rPr>
          <w:rFonts w:ascii="Arial" w:hAnsi="Arial" w:cs="Arial"/>
          <w:sz w:val="24"/>
          <w:szCs w:val="24"/>
        </w:rPr>
        <w:t xml:space="preserve">áximo, </w:t>
      </w:r>
      <w:r w:rsidR="00847104">
        <w:rPr>
          <w:rFonts w:ascii="Arial" w:hAnsi="Arial" w:cs="Arial"/>
          <w:b/>
          <w:sz w:val="24"/>
          <w:szCs w:val="24"/>
        </w:rPr>
        <w:t>12 horas</w:t>
      </w:r>
      <w:r w:rsidR="00FB0120">
        <w:rPr>
          <w:rFonts w:ascii="Arial" w:hAnsi="Arial" w:cs="Arial"/>
          <w:sz w:val="24"/>
          <w:szCs w:val="24"/>
        </w:rPr>
        <w:t>;</w:t>
      </w:r>
      <w:r w:rsidRPr="006D4C6F">
        <w:rPr>
          <w:rFonts w:ascii="Arial" w:hAnsi="Arial" w:cs="Arial"/>
          <w:sz w:val="24"/>
          <w:szCs w:val="24"/>
        </w:rPr>
        <w:t xml:space="preserve"> contados do recebimento da Autorização de Fornecimento pela contratada;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9.4.7. Declaração impressa na proposta de que o(s) </w:t>
      </w:r>
      <w:r w:rsidR="00FB0120">
        <w:rPr>
          <w:rFonts w:ascii="Arial" w:hAnsi="Arial" w:cs="Arial"/>
          <w:sz w:val="24"/>
          <w:szCs w:val="24"/>
        </w:rPr>
        <w:t>produto</w:t>
      </w:r>
      <w:r w:rsidRPr="006D4C6F">
        <w:rPr>
          <w:rFonts w:ascii="Arial" w:hAnsi="Arial" w:cs="Arial"/>
          <w:sz w:val="24"/>
          <w:szCs w:val="24"/>
        </w:rPr>
        <w:t>(s) ofertado(s) atende(m) todas as especificações exigidas no Termo de Referência – anexo I e às normas técnicas aplicáveis à espécie;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9.4.8. Declaração impressa na proposta de que os preços ofertados contemplam todos os custos diretos e indiretos inerentes ao objeto da presente licitação;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9.4.8.1. Nos preços deverão estar incluídos, além do lucro, todas as despesas de custos, como por exemplo: embalagem, mão de obra, transporte, administração, emolumentos e tarifas, seguros, encargos sociais e trabalhistas, custos e benefícios, taxas e impostos, e quaisquer outras despesas, direta ou indiretamente relacionadas com a execução total do objeto da presente licitação.</w:t>
      </w: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rPr>
      </w:pPr>
      <w:r w:rsidRPr="00F17533">
        <w:rPr>
          <w:rFonts w:ascii="Arial" w:hAnsi="Arial" w:cs="Arial"/>
          <w:b/>
          <w:sz w:val="24"/>
          <w:szCs w:val="24"/>
        </w:rPr>
        <w:t>10. DA DOCUMENTAÇÃO – ENVELOPE Nº 02</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10.1. Os documentos exigidos são os seguintes:</w:t>
      </w: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rPr>
      </w:pPr>
      <w:r w:rsidRPr="00F17533">
        <w:rPr>
          <w:rFonts w:ascii="Arial" w:hAnsi="Arial" w:cs="Arial"/>
          <w:b/>
          <w:sz w:val="24"/>
          <w:szCs w:val="24"/>
        </w:rPr>
        <w:t xml:space="preserve">10.1.1. Habilitação Jurídica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10.1.1.1. Registro comercial, no caso de empresa individual;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10.1.1.2. Ato constitutivo, estatuto ou contrato social em vigor, devidamente registrado na Junta Comercial ou no Cartório de Registro Civil de Pessoas Jurídicas, nos termos da lei e conforme o caso, em se tratando de sociedades </w:t>
      </w:r>
      <w:r w:rsidRPr="006D4C6F">
        <w:rPr>
          <w:rFonts w:ascii="Arial" w:hAnsi="Arial" w:cs="Arial"/>
          <w:sz w:val="24"/>
          <w:szCs w:val="24"/>
        </w:rPr>
        <w:lastRenderedPageBreak/>
        <w:t xml:space="preserve">empresárias ou simples, e, ainda, no caso de sociedades por ações, acompanhado de documentos de eleição de seus administradores;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10.1.1.2.1. Os documentos descritos no subitem 10.1.1.2 deverão estar acompanhados de todas as alterações ou da consolidação respectiva, conforme legislação em vigor.</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10.1.1.2.2. Se apresentado no credenciamento, está dispensada a apresentação do Ato Constitutivo, estatuto ou contrato social no envelope n° 02.</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10.1.1.3. Decreto de autorização e ato de registro ou autorização para funcionamento expedido pelo órgão competente, tratando-se de empresa ou sociedade estrangeira em funcionamento no país, quando a atividade assim o exigir;</w:t>
      </w:r>
    </w:p>
    <w:p w:rsidR="006D4C6F" w:rsidRPr="006D4C6F" w:rsidRDefault="006D4C6F" w:rsidP="006D4C6F">
      <w:pPr>
        <w:jc w:val="both"/>
        <w:rPr>
          <w:rFonts w:ascii="Arial" w:hAnsi="Arial" w:cs="Arial"/>
          <w:sz w:val="24"/>
          <w:szCs w:val="24"/>
        </w:rPr>
      </w:pPr>
    </w:p>
    <w:p w:rsidR="006D4C6F" w:rsidRPr="00F17533" w:rsidRDefault="006D4C6F" w:rsidP="006D4C6F">
      <w:pPr>
        <w:jc w:val="both"/>
        <w:rPr>
          <w:rFonts w:ascii="Arial" w:hAnsi="Arial" w:cs="Arial"/>
          <w:b/>
          <w:sz w:val="24"/>
          <w:szCs w:val="24"/>
        </w:rPr>
      </w:pPr>
      <w:r w:rsidRPr="00F17533">
        <w:rPr>
          <w:rFonts w:ascii="Arial" w:hAnsi="Arial" w:cs="Arial"/>
          <w:b/>
          <w:sz w:val="24"/>
          <w:szCs w:val="24"/>
        </w:rPr>
        <w:t>10.1.2. Regularidade Fiscal e Trabalhista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10.1.2.1. Prova de inscrição no Cadastro Nacional de Pessoas Jurídicas do Ministério da Fazenda </w:t>
      </w:r>
      <w:r w:rsidRPr="00F17533">
        <w:rPr>
          <w:rFonts w:ascii="Arial" w:hAnsi="Arial" w:cs="Arial"/>
          <w:b/>
          <w:sz w:val="24"/>
          <w:szCs w:val="24"/>
        </w:rPr>
        <w:t>(CNPJ);</w:t>
      </w:r>
    </w:p>
    <w:p w:rsidR="006D4C6F" w:rsidRPr="006D4C6F" w:rsidRDefault="006D4C6F" w:rsidP="006D4C6F">
      <w:pPr>
        <w:jc w:val="both"/>
        <w:rPr>
          <w:rFonts w:ascii="Arial" w:hAnsi="Arial" w:cs="Arial"/>
          <w:sz w:val="24"/>
          <w:szCs w:val="24"/>
        </w:rPr>
      </w:pPr>
    </w:p>
    <w:p w:rsidR="006D4C6F" w:rsidRPr="00777D24" w:rsidRDefault="006D4C6F" w:rsidP="006D4C6F">
      <w:pPr>
        <w:jc w:val="both"/>
        <w:rPr>
          <w:rFonts w:ascii="Arial" w:hAnsi="Arial" w:cs="Arial"/>
          <w:b/>
          <w:sz w:val="24"/>
          <w:szCs w:val="24"/>
          <w:u w:val="single"/>
        </w:rPr>
      </w:pPr>
      <w:r w:rsidRPr="006D4C6F">
        <w:rPr>
          <w:rFonts w:ascii="Arial" w:hAnsi="Arial" w:cs="Arial"/>
          <w:sz w:val="24"/>
          <w:szCs w:val="24"/>
        </w:rPr>
        <w:t xml:space="preserve">10.1.2.2. Prova de inscrição no cadastro de contribuintes estadual ou municipal, relativo ao domicílio ou sede do licitante, </w:t>
      </w:r>
      <w:r w:rsidRPr="00777D24">
        <w:rPr>
          <w:rFonts w:ascii="Arial" w:hAnsi="Arial" w:cs="Arial"/>
          <w:b/>
          <w:sz w:val="24"/>
          <w:szCs w:val="24"/>
          <w:u w:val="single"/>
        </w:rPr>
        <w:t>pertinente ao seu ramo de atividade e compatível com o objeto contratual;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10.1.2.3. Prova de regularidade fiscal emitida pelas </w:t>
      </w:r>
      <w:r w:rsidRPr="00F17533">
        <w:rPr>
          <w:rFonts w:ascii="Arial" w:hAnsi="Arial" w:cs="Arial"/>
          <w:b/>
          <w:sz w:val="24"/>
          <w:szCs w:val="24"/>
        </w:rPr>
        <w:t>Fazendas Federal, Estadual e Municipal</w:t>
      </w:r>
      <w:r w:rsidRPr="006D4C6F">
        <w:rPr>
          <w:rFonts w:ascii="Arial" w:hAnsi="Arial" w:cs="Arial"/>
          <w:sz w:val="24"/>
          <w:szCs w:val="24"/>
        </w:rPr>
        <w:t xml:space="preserve"> do domicílio ou sede do licitante, ou outra equivalente, na forma da lei, mediante a apresentação das seguintes certidões: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10.1.2.3.1. Certidão Conjunta Negativa de Débitos ou Certidão Conjunta Positiva com Efeitos de Negativa, relativos a Tributos Federais e à Dívida Ativa da União, expedida pela Secretaria da Receita Federal;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10.1.2.3.2. Prova de regularidade com a Fazenda Estadual, quanto aos débitos fiscais, através da apresentação de Certidão Negativa de Débitos, expedida pela Diretoria de Arrecadação da Secretaria de Estado dos Negócios da Fazenda do governo do estado de São Paulo, ou equivalente nos casos de outros estados.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10.1.2.3.3. Certidão Negativa ou Positiva com Efeitos de Negativa de Tributos Mobiliários </w:t>
      </w:r>
      <w:r w:rsidRPr="00BD7F22">
        <w:rPr>
          <w:rFonts w:ascii="Arial" w:hAnsi="Arial" w:cs="Arial"/>
          <w:sz w:val="24"/>
          <w:szCs w:val="24"/>
        </w:rPr>
        <w:t>(ISSQN),</w:t>
      </w:r>
      <w:r w:rsidRPr="006D4C6F">
        <w:rPr>
          <w:rFonts w:ascii="Arial" w:hAnsi="Arial" w:cs="Arial"/>
          <w:sz w:val="24"/>
          <w:szCs w:val="24"/>
        </w:rPr>
        <w:t xml:space="preserve"> expedida pela Fazenda Municipal, se houver;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10.1.2.4. Prova de regularidade relativa ao Fundo de Garantia por Tempo de Serviço </w:t>
      </w:r>
      <w:r w:rsidRPr="00BD7F22">
        <w:rPr>
          <w:rFonts w:ascii="Arial" w:hAnsi="Arial" w:cs="Arial"/>
          <w:b/>
          <w:sz w:val="24"/>
          <w:szCs w:val="24"/>
        </w:rPr>
        <w:t>(FGTS)</w:t>
      </w:r>
      <w:r w:rsidRPr="006D4C6F">
        <w:rPr>
          <w:rFonts w:ascii="Arial" w:hAnsi="Arial" w:cs="Arial"/>
          <w:sz w:val="24"/>
          <w:szCs w:val="24"/>
        </w:rPr>
        <w:t>, mediante a apresentação de CRF – Certificado de Regularidade do FGTS;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10.1.2.5. Prova de inexistência de débitos inadimplidos perante a Justiça do trabalho, mediante a apresentação da Certidão Negativa de Débitos Trabalhistas.</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BD7F22" w:rsidRDefault="006D4C6F" w:rsidP="006D4C6F">
      <w:pPr>
        <w:jc w:val="both"/>
        <w:rPr>
          <w:rFonts w:ascii="Arial" w:hAnsi="Arial" w:cs="Arial"/>
          <w:b/>
          <w:sz w:val="24"/>
          <w:szCs w:val="24"/>
        </w:rPr>
      </w:pPr>
      <w:r w:rsidRPr="00BD7F22">
        <w:rPr>
          <w:rFonts w:ascii="Arial" w:hAnsi="Arial" w:cs="Arial"/>
          <w:b/>
          <w:sz w:val="24"/>
          <w:szCs w:val="24"/>
        </w:rPr>
        <w:t>10.1.3. Qualificação Técnica</w:t>
      </w:r>
    </w:p>
    <w:p w:rsidR="006D4C6F" w:rsidRPr="006D4C6F" w:rsidRDefault="006D4C6F" w:rsidP="006D4C6F">
      <w:pPr>
        <w:jc w:val="both"/>
        <w:rPr>
          <w:rFonts w:ascii="Arial" w:hAnsi="Arial" w:cs="Arial"/>
          <w:sz w:val="24"/>
          <w:szCs w:val="24"/>
        </w:rPr>
      </w:pPr>
    </w:p>
    <w:p w:rsidR="006D4C6F" w:rsidRPr="00F61C0C" w:rsidRDefault="006D4C6F" w:rsidP="006D4C6F">
      <w:pPr>
        <w:jc w:val="both"/>
        <w:rPr>
          <w:rFonts w:ascii="Arial" w:hAnsi="Arial" w:cs="Arial"/>
          <w:b/>
          <w:sz w:val="24"/>
          <w:szCs w:val="24"/>
          <w:u w:val="single"/>
        </w:rPr>
      </w:pPr>
      <w:r w:rsidRPr="006D4C6F">
        <w:rPr>
          <w:rFonts w:ascii="Arial" w:hAnsi="Arial" w:cs="Arial"/>
          <w:sz w:val="24"/>
          <w:szCs w:val="24"/>
        </w:rPr>
        <w:lastRenderedPageBreak/>
        <w:t xml:space="preserve">10.1.3.1. Prova de aptidão para o desenvolvimento de atividade pertinente e compatível com o objeto desta licitação, por meio de apresentação de </w:t>
      </w:r>
      <w:r w:rsidRPr="00BD7F22">
        <w:rPr>
          <w:rFonts w:ascii="Arial" w:hAnsi="Arial" w:cs="Arial"/>
          <w:b/>
          <w:sz w:val="24"/>
          <w:szCs w:val="24"/>
        </w:rPr>
        <w:t>Atestado(s</w:t>
      </w:r>
      <w:r w:rsidRPr="006D4C6F">
        <w:rPr>
          <w:rFonts w:ascii="Arial" w:hAnsi="Arial" w:cs="Arial"/>
          <w:sz w:val="24"/>
          <w:szCs w:val="24"/>
        </w:rPr>
        <w:t xml:space="preserve">) expedido(s) por pessoa jurídica de direito público ou privado, necessariamente em nome do licitante, </w:t>
      </w:r>
      <w:r w:rsidRPr="00F61C0C">
        <w:rPr>
          <w:rFonts w:ascii="Arial" w:hAnsi="Arial" w:cs="Arial"/>
          <w:b/>
          <w:sz w:val="24"/>
          <w:szCs w:val="24"/>
          <w:u w:val="single"/>
        </w:rPr>
        <w:t>e que indique fornecimento compatível com o objeto desta licitação.</w:t>
      </w:r>
    </w:p>
    <w:p w:rsidR="006D4C6F" w:rsidRPr="006D4C6F" w:rsidRDefault="006D4C6F" w:rsidP="006D4C6F">
      <w:pPr>
        <w:jc w:val="both"/>
        <w:rPr>
          <w:rFonts w:ascii="Arial" w:hAnsi="Arial" w:cs="Arial"/>
          <w:sz w:val="24"/>
          <w:szCs w:val="24"/>
        </w:rPr>
      </w:pPr>
    </w:p>
    <w:p w:rsidR="006D4C6F" w:rsidRPr="00BD7F22" w:rsidRDefault="006D4C6F" w:rsidP="006D4C6F">
      <w:pPr>
        <w:jc w:val="both"/>
        <w:rPr>
          <w:rFonts w:ascii="Arial" w:hAnsi="Arial" w:cs="Arial"/>
          <w:b/>
          <w:sz w:val="24"/>
          <w:szCs w:val="24"/>
        </w:rPr>
      </w:pPr>
      <w:r w:rsidRPr="00BD7F22">
        <w:rPr>
          <w:rFonts w:ascii="Arial" w:hAnsi="Arial" w:cs="Arial"/>
          <w:b/>
          <w:sz w:val="24"/>
          <w:szCs w:val="24"/>
        </w:rPr>
        <w:t>10.1.4. Qualificação Econômico Financeira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10.1.4.1. Certidão Negativa de Falência, Recuperação Judicial ou Extrajudicial, expedida em data não anterior a noventa dias da abertura da sessão pública deste pregão, se outro prazo não constar do documento;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10.1.4.2. Na hipótese da proponente estar em recuperação judicial, possibilita-se a apresentação de certidão positiva, juntamente com o Plano de Recuperação homologado pelo juízo competente e em pleno vigor, apto a comprovar sua viabilidade econômico-financeira, inclusive, pelo atendimento de todos os requisitos de habilitação econômico-financeira estabelecidos no edital. </w:t>
      </w:r>
    </w:p>
    <w:p w:rsidR="006D4C6F" w:rsidRPr="006D4C6F" w:rsidRDefault="006D4C6F" w:rsidP="006D4C6F">
      <w:pPr>
        <w:jc w:val="both"/>
        <w:rPr>
          <w:rFonts w:ascii="Arial" w:hAnsi="Arial" w:cs="Arial"/>
          <w:sz w:val="24"/>
          <w:szCs w:val="24"/>
        </w:rPr>
      </w:pPr>
    </w:p>
    <w:p w:rsidR="006D4C6F" w:rsidRPr="00BD7F22" w:rsidRDefault="006D4C6F" w:rsidP="006D4C6F">
      <w:pPr>
        <w:jc w:val="both"/>
        <w:rPr>
          <w:rFonts w:ascii="Arial" w:hAnsi="Arial" w:cs="Arial"/>
          <w:b/>
          <w:sz w:val="24"/>
          <w:szCs w:val="24"/>
        </w:rPr>
      </w:pPr>
      <w:r w:rsidRPr="00BD7F22">
        <w:rPr>
          <w:rFonts w:ascii="Arial" w:hAnsi="Arial" w:cs="Arial"/>
          <w:b/>
          <w:sz w:val="24"/>
          <w:szCs w:val="24"/>
        </w:rPr>
        <w:t>10.1.5. Documentação Complementar - Declarações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10.1.5.1. </w:t>
      </w:r>
      <w:r w:rsidRPr="00BD7F22">
        <w:rPr>
          <w:rFonts w:ascii="Arial" w:hAnsi="Arial" w:cs="Arial"/>
          <w:b/>
          <w:sz w:val="24"/>
          <w:szCs w:val="24"/>
        </w:rPr>
        <w:t>Declaração</w:t>
      </w:r>
      <w:r w:rsidRPr="006D4C6F">
        <w:rPr>
          <w:rFonts w:ascii="Arial" w:hAnsi="Arial" w:cs="Arial"/>
          <w:sz w:val="24"/>
          <w:szCs w:val="24"/>
        </w:rPr>
        <w:t xml:space="preserve"> 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sidRPr="00BD7F22">
        <w:rPr>
          <w:rFonts w:ascii="Arial" w:hAnsi="Arial" w:cs="Arial"/>
          <w:b/>
          <w:sz w:val="24"/>
          <w:szCs w:val="24"/>
        </w:rPr>
        <w:t>anexo VII</w:t>
      </w:r>
      <w:r w:rsidRPr="006D4C6F">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10.2.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10.2.1. Em todas as hipóteses referidas neste item, não serão aceitos protocolos e nem documentos com prazo de validade vencido.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10.3.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10.3.1. Caso a licitante pretenda que um de seus estabelecimentos, que não o participante desta licitação, execute o futuro contrato, </w:t>
      </w:r>
      <w:r w:rsidRPr="00BD7F22">
        <w:rPr>
          <w:rFonts w:ascii="Arial" w:hAnsi="Arial" w:cs="Arial"/>
          <w:b/>
          <w:sz w:val="24"/>
          <w:szCs w:val="24"/>
        </w:rPr>
        <w:t>DEVERÁ APRESENTAR TODA A DOCUMENTAÇÃO DE AMBOS OS ESTABELECIMENTOS.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10.4. A comprovação de regularidade fiscal das microempresas e empresas de pequeno porte somente será exigida para efeito de assinatura do contrato, nos termos do </w:t>
      </w:r>
      <w:r w:rsidRPr="00BD7F22">
        <w:rPr>
          <w:rFonts w:ascii="Arial" w:hAnsi="Arial" w:cs="Arial"/>
          <w:b/>
          <w:sz w:val="24"/>
          <w:szCs w:val="24"/>
        </w:rPr>
        <w:t>art. 42 da Lei Complementar nº 123, de 14 de dezembro de 2006.</w:t>
      </w: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p>
    <w:p w:rsidR="006D4C6F" w:rsidRPr="00BD7F22" w:rsidRDefault="006D4C6F" w:rsidP="006D4C6F">
      <w:pPr>
        <w:jc w:val="both"/>
        <w:rPr>
          <w:rFonts w:ascii="Arial" w:hAnsi="Arial" w:cs="Arial"/>
          <w:b/>
          <w:sz w:val="24"/>
          <w:szCs w:val="24"/>
        </w:rPr>
      </w:pPr>
      <w:r w:rsidRPr="006D4C6F">
        <w:rPr>
          <w:rFonts w:ascii="Arial" w:hAnsi="Arial" w:cs="Arial"/>
          <w:sz w:val="24"/>
          <w:szCs w:val="24"/>
        </w:rPr>
        <w:t xml:space="preserve">10.4.1. As microempresas e empresas de pequeno porte deverão apresentar toda a documentação exigida para efeito de comprovação de regularidade fiscal, mesmo </w:t>
      </w:r>
      <w:r w:rsidRPr="006D4C6F">
        <w:rPr>
          <w:rFonts w:ascii="Arial" w:hAnsi="Arial" w:cs="Arial"/>
          <w:sz w:val="24"/>
          <w:szCs w:val="24"/>
        </w:rPr>
        <w:lastRenderedPageBreak/>
        <w:t xml:space="preserve">que esta apresente alguma restrição, nos termos do </w:t>
      </w:r>
      <w:r w:rsidRPr="00BD7F22">
        <w:rPr>
          <w:rFonts w:ascii="Arial" w:hAnsi="Arial" w:cs="Arial"/>
          <w:b/>
          <w:sz w:val="24"/>
          <w:szCs w:val="24"/>
        </w:rPr>
        <w:t>art. 43 da Lei Complementar nº 123, de 14 de dezembro de 2006.</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10.5. Havendo alguma restrição na comprovação da regularidade fiscal, será assegurado o prazo de </w:t>
      </w:r>
      <w:r w:rsidRPr="00BD7F22">
        <w:rPr>
          <w:rFonts w:ascii="Arial" w:hAnsi="Arial" w:cs="Arial"/>
          <w:b/>
          <w:sz w:val="24"/>
          <w:szCs w:val="24"/>
        </w:rPr>
        <w:t>05 (cinco) dias úteis</w:t>
      </w:r>
      <w:r w:rsidRPr="006D4C6F">
        <w:rPr>
          <w:rFonts w:ascii="Arial" w:hAnsi="Arial" w:cs="Arial"/>
          <w:sz w:val="24"/>
          <w:szCs w:val="24"/>
        </w:rPr>
        <w:t>, cujo termo inicial corresponderá ao momento em que o proponente for declarado vencedor do certame, prorrogáveis por igual período, a critério da Câmara Municipal de Cordeirópolis, para a regularização da documentação, pagamento ou parcelamento do débito, e emissão de eventuais certidões negativas ou positivas com efeito de certidão negativa.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10.5.1. A não regularização da documentação, no prazo previsto no item 10.5.1, implicará </w:t>
      </w:r>
      <w:r w:rsidRPr="00BD7F22">
        <w:rPr>
          <w:rFonts w:ascii="Arial" w:hAnsi="Arial" w:cs="Arial"/>
          <w:b/>
          <w:sz w:val="24"/>
          <w:szCs w:val="24"/>
        </w:rPr>
        <w:t>decadência do direito à contratação</w:t>
      </w:r>
      <w:r w:rsidRPr="006D4C6F">
        <w:rPr>
          <w:rFonts w:ascii="Arial" w:hAnsi="Arial" w:cs="Arial"/>
          <w:sz w:val="24"/>
          <w:szCs w:val="24"/>
        </w:rPr>
        <w:t>, sem prejuízo das sanções previstas neste edital.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10.5.2. Ocorrendo a hipótese do subitem 10.5.</w:t>
      </w:r>
      <w:r w:rsidR="00536754">
        <w:rPr>
          <w:rFonts w:ascii="Arial" w:hAnsi="Arial" w:cs="Arial"/>
          <w:sz w:val="24"/>
          <w:szCs w:val="24"/>
        </w:rPr>
        <w:t>1</w:t>
      </w:r>
      <w:r w:rsidRPr="006D4C6F">
        <w:rPr>
          <w:rFonts w:ascii="Arial" w:hAnsi="Arial" w:cs="Arial"/>
          <w:sz w:val="24"/>
          <w:szCs w:val="24"/>
        </w:rPr>
        <w:t>, será procedida a convocação dos licitantes para, em sessão pública, retomar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10.5.3. A convocação para continuação da sessão pública dar-se-á por meio de publicação no </w:t>
      </w:r>
      <w:r w:rsidRPr="00BD7F22">
        <w:rPr>
          <w:rFonts w:ascii="Arial" w:hAnsi="Arial" w:cs="Arial"/>
          <w:b/>
          <w:sz w:val="24"/>
          <w:szCs w:val="24"/>
        </w:rPr>
        <w:t>Jornal Oficial de Cordeirópolis</w:t>
      </w:r>
      <w:r w:rsidRPr="006D4C6F">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BD7F22" w:rsidRDefault="006D4C6F" w:rsidP="006D4C6F">
      <w:pPr>
        <w:jc w:val="both"/>
        <w:rPr>
          <w:rFonts w:ascii="Arial" w:hAnsi="Arial" w:cs="Arial"/>
          <w:b/>
          <w:sz w:val="24"/>
          <w:szCs w:val="24"/>
        </w:rPr>
      </w:pPr>
      <w:r w:rsidRPr="00BD7F22">
        <w:rPr>
          <w:rFonts w:ascii="Arial" w:hAnsi="Arial" w:cs="Arial"/>
          <w:b/>
          <w:sz w:val="24"/>
          <w:szCs w:val="24"/>
        </w:rPr>
        <w:t>11. DO PROCEDIMENTO E DO JULGAMENTO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11.1. A sessão pública para processamento do pregão dar-se-á no dia, horário e local estabelecido no preâmbulo do presente edital, em ato público, iniciando-se pelo credenciamento dos interessados em participar do certame.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11.2. Encerrado o credenciamento, os licitantes entregarão ao pregoeiro os envelopes de nº </w:t>
      </w:r>
      <w:r w:rsidRPr="00BD7F22">
        <w:rPr>
          <w:rFonts w:ascii="Arial" w:hAnsi="Arial" w:cs="Arial"/>
          <w:b/>
          <w:sz w:val="24"/>
          <w:szCs w:val="24"/>
        </w:rPr>
        <w:t>01 e 02</w:t>
      </w:r>
      <w:r w:rsidRPr="006D4C6F">
        <w:rPr>
          <w:rFonts w:ascii="Arial" w:hAnsi="Arial" w:cs="Arial"/>
          <w:sz w:val="24"/>
          <w:szCs w:val="24"/>
        </w:rPr>
        <w:t xml:space="preserve">, referentes à </w:t>
      </w:r>
      <w:r w:rsidRPr="00BD7F22">
        <w:rPr>
          <w:rFonts w:ascii="Arial" w:hAnsi="Arial" w:cs="Arial"/>
          <w:b/>
          <w:sz w:val="24"/>
          <w:szCs w:val="24"/>
        </w:rPr>
        <w:t>Proposta de Preço e Documentação de Habilitação</w:t>
      </w:r>
      <w:r w:rsidRPr="006D4C6F">
        <w:rPr>
          <w:rFonts w:ascii="Arial" w:hAnsi="Arial" w:cs="Arial"/>
          <w:sz w:val="24"/>
          <w:szCs w:val="24"/>
        </w:rPr>
        <w:t xml:space="preserve">, respectivamente, e a </w:t>
      </w:r>
      <w:r w:rsidRPr="00BD7F22">
        <w:rPr>
          <w:rFonts w:ascii="Arial" w:hAnsi="Arial" w:cs="Arial"/>
          <w:b/>
          <w:sz w:val="24"/>
          <w:szCs w:val="24"/>
        </w:rPr>
        <w:t>Declaração de Habilitação</w:t>
      </w:r>
      <w:r w:rsidRPr="006D4C6F">
        <w:rPr>
          <w:rFonts w:ascii="Arial" w:hAnsi="Arial" w:cs="Arial"/>
          <w:sz w:val="24"/>
          <w:szCs w:val="24"/>
        </w:rPr>
        <w:t xml:space="preserve"> a que se refere o </w:t>
      </w:r>
      <w:r w:rsidRPr="00BD7F22">
        <w:rPr>
          <w:rFonts w:ascii="Arial" w:hAnsi="Arial" w:cs="Arial"/>
          <w:b/>
          <w:sz w:val="24"/>
          <w:szCs w:val="24"/>
        </w:rPr>
        <w:t>anexo III.</w:t>
      </w: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11.3. Iniciada a abertura do primeiro envelope contendo a proposta comercial, será considerada encerrada a fase de credenciamento e, por conseguinte, não será possível a admissão de novos participantes.</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11.4. O julgamento das propostas será feito pelo critério de </w:t>
      </w:r>
      <w:r w:rsidRPr="00BD7F22">
        <w:rPr>
          <w:rFonts w:ascii="Arial" w:hAnsi="Arial" w:cs="Arial"/>
          <w:b/>
          <w:sz w:val="24"/>
          <w:szCs w:val="24"/>
        </w:rPr>
        <w:t>MENOR PREÇO</w:t>
      </w:r>
      <w:r w:rsidRPr="006D4C6F">
        <w:rPr>
          <w:rFonts w:ascii="Arial" w:hAnsi="Arial" w:cs="Arial"/>
          <w:sz w:val="24"/>
          <w:szCs w:val="24"/>
        </w:rPr>
        <w:t xml:space="preserve"> </w:t>
      </w:r>
      <w:r w:rsidR="00BD7F22" w:rsidRPr="00BD7F22">
        <w:rPr>
          <w:rFonts w:ascii="Arial" w:hAnsi="Arial" w:cs="Arial"/>
          <w:b/>
          <w:sz w:val="24"/>
          <w:szCs w:val="24"/>
        </w:rPr>
        <w:t>POR LOTE</w:t>
      </w:r>
      <w:r w:rsidRPr="006D4C6F">
        <w:rPr>
          <w:rFonts w:ascii="Arial" w:hAnsi="Arial" w:cs="Arial"/>
          <w:sz w:val="24"/>
          <w:szCs w:val="24"/>
        </w:rPr>
        <w:t>, observadas rigorosamente as especificações constantes deste Edital;</w:t>
      </w:r>
    </w:p>
    <w:p w:rsidR="006D4C6F" w:rsidRPr="006D4C6F" w:rsidRDefault="006D4C6F" w:rsidP="006D4C6F">
      <w:pPr>
        <w:jc w:val="both"/>
        <w:rPr>
          <w:rFonts w:ascii="Arial" w:hAnsi="Arial" w:cs="Arial"/>
          <w:sz w:val="24"/>
          <w:szCs w:val="24"/>
        </w:rPr>
      </w:pPr>
    </w:p>
    <w:p w:rsidR="006D4C6F" w:rsidRPr="001B0A73" w:rsidRDefault="006D4C6F" w:rsidP="006D4C6F">
      <w:pPr>
        <w:jc w:val="both"/>
        <w:rPr>
          <w:rFonts w:ascii="Arial" w:hAnsi="Arial" w:cs="Arial"/>
          <w:b/>
          <w:sz w:val="24"/>
          <w:szCs w:val="24"/>
          <w:u w:val="single"/>
        </w:rPr>
      </w:pPr>
      <w:r w:rsidRPr="006D4C6F">
        <w:rPr>
          <w:rFonts w:ascii="Arial" w:hAnsi="Arial" w:cs="Arial"/>
          <w:sz w:val="24"/>
          <w:szCs w:val="24"/>
        </w:rPr>
        <w:t xml:space="preserve">11.4.1. Após abertos os envelopes contendo as propostas comerciais, o pregoeiro analisará as propostas, </w:t>
      </w:r>
      <w:r w:rsidRPr="001B0A73">
        <w:rPr>
          <w:rFonts w:ascii="Arial" w:hAnsi="Arial" w:cs="Arial"/>
          <w:b/>
          <w:sz w:val="24"/>
          <w:szCs w:val="24"/>
          <w:u w:val="single"/>
        </w:rPr>
        <w:t>desclassificando aquelas cujo objeto não atenda às especificações, prazos e condições fixados no edital, e/ou que apresentem preço ou vantagem baseada exclusivamente nas propostas dos demais licitantes.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11.5. Caso o pregoeiro venha a desclassificar todas as propostas, será dado por encerrado o certame, lavrando-se ata do ocorrido.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11.6. No tocante aos preços, as propostas serão verificadas quanto à exatidão das operações aritméticas que conduziram </w:t>
      </w:r>
      <w:r w:rsidR="000A09CF">
        <w:rPr>
          <w:rFonts w:ascii="Arial" w:hAnsi="Arial" w:cs="Arial"/>
          <w:sz w:val="24"/>
          <w:szCs w:val="24"/>
        </w:rPr>
        <w:t xml:space="preserve">ao valor total orçado, por </w:t>
      </w:r>
      <w:r w:rsidR="000A09CF" w:rsidRPr="000A09CF">
        <w:rPr>
          <w:rFonts w:ascii="Arial" w:hAnsi="Arial" w:cs="Arial"/>
          <w:b/>
          <w:sz w:val="24"/>
          <w:szCs w:val="24"/>
        </w:rPr>
        <w:t>unitário/total/lote</w:t>
      </w:r>
      <w:r w:rsidRPr="006D4C6F">
        <w:rPr>
          <w:rFonts w:ascii="Arial" w:hAnsi="Arial" w:cs="Arial"/>
          <w:sz w:val="24"/>
          <w:szCs w:val="24"/>
        </w:rPr>
        <w:t>, procedendo-se às correções no caso de eventuais erros.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 As propostas classificadas serão selecionadas para a etapa de lances, observados os seguintes parâmetros: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 Seleção da proposta de menor preço e das demais com preços até </w:t>
      </w:r>
      <w:r w:rsidRPr="00777D24">
        <w:rPr>
          <w:rFonts w:ascii="Arial" w:hAnsi="Arial" w:cs="Arial"/>
          <w:b/>
          <w:sz w:val="24"/>
          <w:szCs w:val="24"/>
        </w:rPr>
        <w:t xml:space="preserve">10% (dez por cento) </w:t>
      </w:r>
      <w:r w:rsidRPr="006D4C6F">
        <w:rPr>
          <w:rFonts w:ascii="Arial" w:hAnsi="Arial" w:cs="Arial"/>
          <w:sz w:val="24"/>
          <w:szCs w:val="24"/>
        </w:rPr>
        <w:t>superiores àquela;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11.7.2. Não havendo pelo menos </w:t>
      </w:r>
      <w:r w:rsidRPr="00777D24">
        <w:rPr>
          <w:rFonts w:ascii="Arial" w:hAnsi="Arial" w:cs="Arial"/>
          <w:b/>
          <w:sz w:val="24"/>
          <w:szCs w:val="24"/>
        </w:rPr>
        <w:t>03 (três)</w:t>
      </w:r>
      <w:r w:rsidRPr="006D4C6F">
        <w:rPr>
          <w:rFonts w:ascii="Arial" w:hAnsi="Arial" w:cs="Arial"/>
          <w:sz w:val="24"/>
          <w:szCs w:val="24"/>
        </w:rPr>
        <w:t xml:space="preserve"> propostas na condição definida no item anterior, serão selecionadas as propostas que apresentarem os menores preços, até o máximo de </w:t>
      </w:r>
      <w:r w:rsidRPr="00777D24">
        <w:rPr>
          <w:rFonts w:ascii="Arial" w:hAnsi="Arial" w:cs="Arial"/>
          <w:b/>
          <w:sz w:val="24"/>
          <w:szCs w:val="24"/>
        </w:rPr>
        <w:t>03 (três)</w:t>
      </w:r>
      <w:r w:rsidRPr="006D4C6F">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11.7.2.1. No caso de empate das propostas, serão admitidas todas as propostas empatadas, independentemente do número de licitantes;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11.7.3. O Pregoeiro convidará individualmente os autores das propostas selecionadas a formular lances de forma verbal e sequencial, a partir do autor da proposta de </w:t>
      </w:r>
      <w:r w:rsidRPr="00F61C0C">
        <w:rPr>
          <w:rFonts w:ascii="Arial" w:hAnsi="Arial" w:cs="Arial"/>
          <w:b/>
          <w:sz w:val="24"/>
          <w:szCs w:val="24"/>
        </w:rPr>
        <w:t>maior preço</w:t>
      </w:r>
      <w:r w:rsidRPr="006D4C6F">
        <w:rPr>
          <w:rFonts w:ascii="Arial" w:hAnsi="Arial" w:cs="Arial"/>
          <w:sz w:val="24"/>
          <w:szCs w:val="24"/>
        </w:rPr>
        <w:t xml:space="preserve"> e, os demais, em ordem </w:t>
      </w:r>
      <w:r w:rsidRPr="00777D24">
        <w:rPr>
          <w:rFonts w:ascii="Arial" w:hAnsi="Arial" w:cs="Arial"/>
          <w:b/>
          <w:sz w:val="24"/>
          <w:szCs w:val="24"/>
        </w:rPr>
        <w:t>decrescente</w:t>
      </w:r>
      <w:r w:rsidRPr="006D4C6F">
        <w:rPr>
          <w:rFonts w:ascii="Arial" w:hAnsi="Arial" w:cs="Arial"/>
          <w:sz w:val="24"/>
          <w:szCs w:val="24"/>
        </w:rPr>
        <w:t xml:space="preserve"> de valor, decidindo-se por meio de </w:t>
      </w:r>
      <w:r w:rsidRPr="00777D24">
        <w:rPr>
          <w:rFonts w:ascii="Arial" w:hAnsi="Arial" w:cs="Arial"/>
          <w:b/>
          <w:sz w:val="24"/>
          <w:szCs w:val="24"/>
        </w:rPr>
        <w:t>sorteio</w:t>
      </w:r>
      <w:r w:rsidRPr="006D4C6F">
        <w:rPr>
          <w:rFonts w:ascii="Arial" w:hAnsi="Arial" w:cs="Arial"/>
          <w:sz w:val="24"/>
          <w:szCs w:val="24"/>
        </w:rPr>
        <w:t xml:space="preserve"> no caso de empate de preços;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11.7.3.1. O licitante sorteado em primeiro lugar poderá escolher a posição na ordenação de lances, em relação aos demais empatados, e assim sucessivamente até a definição completa da ordem de lances;</w:t>
      </w:r>
    </w:p>
    <w:p w:rsidR="006D4C6F" w:rsidRPr="006D4C6F" w:rsidRDefault="006D4C6F" w:rsidP="006D4C6F">
      <w:pPr>
        <w:jc w:val="both"/>
        <w:rPr>
          <w:rFonts w:ascii="Arial" w:hAnsi="Arial" w:cs="Arial"/>
          <w:sz w:val="24"/>
          <w:szCs w:val="24"/>
        </w:rPr>
      </w:pPr>
    </w:p>
    <w:p w:rsidR="006D4C6F" w:rsidRPr="00B37271" w:rsidRDefault="006D4C6F" w:rsidP="006D4C6F">
      <w:pPr>
        <w:jc w:val="both"/>
        <w:rPr>
          <w:rFonts w:ascii="Arial" w:hAnsi="Arial" w:cs="Arial"/>
          <w:b/>
          <w:sz w:val="24"/>
          <w:szCs w:val="24"/>
        </w:rPr>
      </w:pPr>
      <w:r w:rsidRPr="006D4C6F">
        <w:rPr>
          <w:rFonts w:ascii="Arial" w:hAnsi="Arial" w:cs="Arial"/>
          <w:sz w:val="24"/>
          <w:szCs w:val="24"/>
        </w:rPr>
        <w:t xml:space="preserve">11.7.4. Os lances deverão ser formulados em valores distintos e decrescentes, inferiores à proposta de menor preço, observado como parâmetros de </w:t>
      </w:r>
      <w:r w:rsidRPr="00B37271">
        <w:rPr>
          <w:rFonts w:ascii="Arial" w:hAnsi="Arial" w:cs="Arial"/>
          <w:b/>
          <w:sz w:val="24"/>
          <w:szCs w:val="24"/>
        </w:rPr>
        <w:t>redução mínima o percentual de 0,5% (meio por cento).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11.7.5. A etapa de lances será considerada encerrada quando todos os participantes declinarem da formulação de lances;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11.7.6. Encerrada a etapa de lances, serão classificadas as propostas selecionadas e não selecionadas para essa etapa, na ordem crescente de valor, considerando-se, para as selecionadas, o último preço ofertado.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11.7.7.1. Não poderá haver desistência dos lances ofertados, sujeitando-se o licitante desistente às sanções previstas neste edital.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11.7.8. O Pregoeiro poderá </w:t>
      </w:r>
      <w:r w:rsidRPr="00F61C0C">
        <w:rPr>
          <w:rFonts w:ascii="Arial" w:hAnsi="Arial" w:cs="Arial"/>
          <w:b/>
          <w:sz w:val="24"/>
          <w:szCs w:val="24"/>
        </w:rPr>
        <w:t>negociar</w:t>
      </w:r>
      <w:r w:rsidRPr="006D4C6F">
        <w:rPr>
          <w:rFonts w:ascii="Arial" w:hAnsi="Arial" w:cs="Arial"/>
          <w:sz w:val="24"/>
          <w:szCs w:val="24"/>
        </w:rPr>
        <w:t xml:space="preserve"> com o autor da oferta de menor valor com vistas à redução do preço.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lastRenderedPageBreak/>
        <w:t xml:space="preserve">11.7.9. Após a negociação, o Pregoeiro examinará a </w:t>
      </w:r>
      <w:r w:rsidRPr="00F61C0C">
        <w:rPr>
          <w:rFonts w:ascii="Arial" w:hAnsi="Arial" w:cs="Arial"/>
          <w:b/>
          <w:sz w:val="24"/>
          <w:szCs w:val="24"/>
        </w:rPr>
        <w:t>aceitabilidade</w:t>
      </w:r>
      <w:r w:rsidRPr="006D4C6F">
        <w:rPr>
          <w:rFonts w:ascii="Arial" w:hAnsi="Arial" w:cs="Arial"/>
          <w:sz w:val="24"/>
          <w:szCs w:val="24"/>
        </w:rPr>
        <w:t xml:space="preserve"> do menor preço e do objeto, decidindo motivadamente a respeito.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11.7.9.1. O critério de aceitabilidade dos preços ofertados será o de compatibilidade com os preços praticados no mercado, coerentes com cada um dos itens que compõem o objeto ora licitado.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11.7.9.2. A qualquer momento, o Pregoeiro poderá solicitar à licitante a composição dos respectivos preços e outros esclarecimentos que se façam necessários.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11.7.10. Conhecida a proposta vencedora, o Pregoeiro consultará as demais licitantes para verificar se estas aceitam igualar seus preços aos da primeira colocada.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11.7.11. Considerada aceitável a oferta de </w:t>
      </w:r>
      <w:r w:rsidRPr="00F61C0C">
        <w:rPr>
          <w:rFonts w:ascii="Arial" w:hAnsi="Arial" w:cs="Arial"/>
          <w:b/>
          <w:sz w:val="24"/>
          <w:szCs w:val="24"/>
        </w:rPr>
        <w:t>menor preço</w:t>
      </w:r>
      <w:r w:rsidRPr="006D4C6F">
        <w:rPr>
          <w:rFonts w:ascii="Arial" w:hAnsi="Arial" w:cs="Arial"/>
          <w:sz w:val="24"/>
          <w:szCs w:val="24"/>
        </w:rPr>
        <w:t xml:space="preserve"> e procedida à verificação de que trata o item 11.7.9, será realizada a abertura do envelope contendo os documentos de habilitação da licitante vencedora.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11.7.12. Eventuais falhas, omissões ou outras irregularidades nos documentos efetivamente entregues de habilitação, poderão ser saneadas na sessão pública de processamento do pregão, até a decisão sobre a habilitação.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11.7.12.1. Admite-se a juntada de documentos complementares e a verificação efetuada por meio eletrônico hábil de informações, se possível.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11.7.12.2. A juntada de documentos complementares será certificada pelo Pregoeiro, anexando-se aos autos os documentos respectivos.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11.7.12.3. A Câmara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F61C0C">
        <w:rPr>
          <w:rFonts w:ascii="Arial" w:hAnsi="Arial" w:cs="Arial"/>
          <w:b/>
          <w:sz w:val="24"/>
          <w:szCs w:val="24"/>
        </w:rPr>
        <w:t>inabilitado(s).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11.7.13. Se a oferta de menor preço não for aceitável, ou se o licitante não atender às exigências de habilitação, o Pregoeiro examinará as ofertas subsequentes, na ordem de classificação, podendo negociar com os respectivos autores, e assim sucessivamente, até a apuração de uma proposta que, verificada sua </w:t>
      </w:r>
      <w:r w:rsidRPr="00F61C0C">
        <w:rPr>
          <w:rFonts w:ascii="Arial" w:hAnsi="Arial" w:cs="Arial"/>
          <w:b/>
          <w:sz w:val="24"/>
          <w:szCs w:val="24"/>
        </w:rPr>
        <w:t>aceitabilidade</w:t>
      </w:r>
      <w:r w:rsidRPr="006D4C6F">
        <w:rPr>
          <w:rFonts w:ascii="Arial" w:hAnsi="Arial" w:cs="Arial"/>
          <w:sz w:val="24"/>
          <w:szCs w:val="24"/>
        </w:rPr>
        <w:t xml:space="preserve"> e a </w:t>
      </w:r>
      <w:r w:rsidRPr="00F61C0C">
        <w:rPr>
          <w:rFonts w:ascii="Arial" w:hAnsi="Arial" w:cs="Arial"/>
          <w:b/>
          <w:sz w:val="24"/>
          <w:szCs w:val="24"/>
        </w:rPr>
        <w:t>habilitação</w:t>
      </w:r>
      <w:r w:rsidRPr="006D4C6F">
        <w:rPr>
          <w:rFonts w:ascii="Arial" w:hAnsi="Arial" w:cs="Arial"/>
          <w:sz w:val="24"/>
          <w:szCs w:val="24"/>
        </w:rPr>
        <w:t xml:space="preserve"> do licitante, será declarada vencedora.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11.7.14. Constatando o atendimento pleno dos requisitos de habilitação previstos neste edital, a proponente habilitada será incluída na </w:t>
      </w:r>
      <w:r w:rsidRPr="00F61C0C">
        <w:rPr>
          <w:rFonts w:ascii="Arial" w:hAnsi="Arial" w:cs="Arial"/>
          <w:b/>
          <w:sz w:val="24"/>
          <w:szCs w:val="24"/>
        </w:rPr>
        <w:t>Ata de Registro de Preços</w:t>
      </w:r>
      <w:r w:rsidRPr="006D4C6F">
        <w:rPr>
          <w:rFonts w:ascii="Arial" w:hAnsi="Arial" w:cs="Arial"/>
          <w:sz w:val="24"/>
          <w:szCs w:val="24"/>
        </w:rPr>
        <w:t>, observada a ordem de classificação estabelecida na forma do item 11.7.7.</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11.7.15. Da sessão será lavrada em </w:t>
      </w:r>
      <w:r w:rsidRPr="00F61C0C">
        <w:rPr>
          <w:rFonts w:ascii="Arial" w:hAnsi="Arial" w:cs="Arial"/>
          <w:b/>
          <w:sz w:val="24"/>
          <w:szCs w:val="24"/>
        </w:rPr>
        <w:t>ata</w:t>
      </w:r>
      <w:r w:rsidRPr="006D4C6F">
        <w:rPr>
          <w:rFonts w:ascii="Arial" w:hAnsi="Arial" w:cs="Arial"/>
          <w:sz w:val="24"/>
          <w:szCs w:val="24"/>
        </w:rPr>
        <w:t xml:space="preserve"> circunstanciada, na qual serão registradas as ocorrências relevantes e que, ao final, será assinada pelo Pregoeiro e Equipe de Apoio.</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11.7.15.1. Caso não haja tempo hábil para abertura dos envelopes nº 01 e 02 no mesmo dia e/ou se surgirem dúvidas que não possam ser dirimidas de imediato, o </w:t>
      </w:r>
      <w:r w:rsidRPr="006D4C6F">
        <w:rPr>
          <w:rFonts w:ascii="Arial" w:hAnsi="Arial" w:cs="Arial"/>
          <w:sz w:val="24"/>
          <w:szCs w:val="24"/>
        </w:rPr>
        <w:lastRenderedPageBreak/>
        <w:t xml:space="preserve">Pregoeiro poderá interromper a sessão para adoção das medidas necessárias, sendo consignados em ata os motivos da interrupção.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11.7.16. O Pregoeiro, na fase de julgamento, poderá promover qualquer </w:t>
      </w:r>
      <w:r w:rsidRPr="00F61C0C">
        <w:rPr>
          <w:rFonts w:ascii="Arial" w:hAnsi="Arial" w:cs="Arial"/>
          <w:b/>
          <w:sz w:val="24"/>
          <w:szCs w:val="24"/>
        </w:rPr>
        <w:t>diligência</w:t>
      </w:r>
      <w:r w:rsidRPr="006D4C6F">
        <w:rPr>
          <w:rFonts w:ascii="Arial" w:hAnsi="Arial" w:cs="Arial"/>
          <w:sz w:val="24"/>
          <w:szCs w:val="24"/>
        </w:rPr>
        <w:t xml:space="preserve"> que julgar necessária à análise das propostas, da documentação, e das declarações apresentadas, devendo os licitantes atender às solicitações no prazo por ele estipulado, contado do recebimento da convocação.</w:t>
      </w:r>
    </w:p>
    <w:p w:rsidR="006D4C6F" w:rsidRPr="006D4C6F" w:rsidRDefault="006D4C6F" w:rsidP="006D4C6F">
      <w:pPr>
        <w:jc w:val="both"/>
        <w:rPr>
          <w:rFonts w:ascii="Arial" w:hAnsi="Arial" w:cs="Arial"/>
          <w:sz w:val="24"/>
          <w:szCs w:val="24"/>
        </w:rPr>
      </w:pPr>
    </w:p>
    <w:p w:rsidR="006D4C6F" w:rsidRPr="00F61C0C" w:rsidRDefault="006D4C6F" w:rsidP="006D4C6F">
      <w:pPr>
        <w:jc w:val="both"/>
        <w:rPr>
          <w:rFonts w:ascii="Arial" w:hAnsi="Arial" w:cs="Arial"/>
          <w:i/>
          <w:sz w:val="24"/>
          <w:szCs w:val="24"/>
          <w:u w:val="single"/>
        </w:rPr>
      </w:pPr>
      <w:r w:rsidRPr="006D4C6F">
        <w:rPr>
          <w:rFonts w:ascii="Arial" w:hAnsi="Arial" w:cs="Arial"/>
          <w:sz w:val="24"/>
          <w:szCs w:val="24"/>
        </w:rPr>
        <w:t xml:space="preserve">11.7.17. Havendo alteração do preço em virtude de lances ou negociação, o licitante vencedor deverá fazer a </w:t>
      </w:r>
      <w:r w:rsidRPr="00F61C0C">
        <w:rPr>
          <w:rFonts w:ascii="Arial" w:hAnsi="Arial" w:cs="Arial"/>
          <w:b/>
          <w:i/>
          <w:sz w:val="24"/>
          <w:szCs w:val="24"/>
        </w:rPr>
        <w:t>readequação</w:t>
      </w:r>
      <w:r w:rsidRPr="006D4C6F">
        <w:rPr>
          <w:rFonts w:ascii="Arial" w:hAnsi="Arial" w:cs="Arial"/>
          <w:sz w:val="24"/>
          <w:szCs w:val="24"/>
        </w:rPr>
        <w:t xml:space="preserve"> da Proposta Comercial revisando o(s) respectivo(s) valor(</w:t>
      </w:r>
      <w:proofErr w:type="spellStart"/>
      <w:r w:rsidRPr="006D4C6F">
        <w:rPr>
          <w:rFonts w:ascii="Arial" w:hAnsi="Arial" w:cs="Arial"/>
          <w:sz w:val="24"/>
          <w:szCs w:val="24"/>
        </w:rPr>
        <w:t>es</w:t>
      </w:r>
      <w:proofErr w:type="spellEnd"/>
      <w:r w:rsidRPr="006D4C6F">
        <w:rPr>
          <w:rFonts w:ascii="Arial" w:hAnsi="Arial" w:cs="Arial"/>
          <w:sz w:val="24"/>
          <w:szCs w:val="24"/>
        </w:rPr>
        <w:t xml:space="preserve">), </w:t>
      </w:r>
      <w:r w:rsidRPr="00F61C0C">
        <w:rPr>
          <w:rFonts w:ascii="Arial" w:hAnsi="Arial" w:cs="Arial"/>
          <w:i/>
          <w:sz w:val="24"/>
          <w:szCs w:val="24"/>
          <w:u w:val="single"/>
        </w:rPr>
        <w:t>sendo vedada a alteração da marca e fabricante oferecidos na proposta original, bem como, a elevação dos preços fixados na proposta.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11.7.17.1. A </w:t>
      </w:r>
      <w:r w:rsidRPr="00F61C0C">
        <w:rPr>
          <w:rFonts w:ascii="Arial" w:hAnsi="Arial" w:cs="Arial"/>
          <w:b/>
          <w:sz w:val="24"/>
          <w:szCs w:val="24"/>
        </w:rPr>
        <w:t>readequação</w:t>
      </w:r>
      <w:r w:rsidRPr="006D4C6F">
        <w:rPr>
          <w:rFonts w:ascii="Arial" w:hAnsi="Arial" w:cs="Arial"/>
          <w:sz w:val="24"/>
          <w:szCs w:val="24"/>
        </w:rPr>
        <w:t xml:space="preserve"> da proposta comercial deverá ser realizada na própria sessão pública do pregão ou no prazo máximo de </w:t>
      </w:r>
      <w:r w:rsidRPr="00536754">
        <w:rPr>
          <w:rFonts w:ascii="Arial" w:hAnsi="Arial" w:cs="Arial"/>
          <w:b/>
          <w:sz w:val="24"/>
          <w:szCs w:val="24"/>
        </w:rPr>
        <w:t>02 (dois) dias úteis</w:t>
      </w:r>
      <w:r w:rsidRPr="006D4C6F">
        <w:rPr>
          <w:rFonts w:ascii="Arial" w:hAnsi="Arial" w:cs="Arial"/>
          <w:sz w:val="24"/>
          <w:szCs w:val="24"/>
        </w:rPr>
        <w:t>, contados da data do encerramento da sessão pública</w:t>
      </w:r>
      <w:r w:rsidR="006C7E59">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11.7.17.2. A proponente que não apresentar a readequação da proposta comercial no prazo fixado no item 11.7.17.1. decairá do direito de assinar a Ata de Registro de Preços decorrente da presente licitação, sendo-lhe aplicável a multa pela inexecução total do ajuste.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536754">
        <w:rPr>
          <w:rFonts w:ascii="Arial" w:hAnsi="Arial" w:cs="Arial"/>
          <w:b/>
          <w:sz w:val="24"/>
          <w:szCs w:val="24"/>
        </w:rPr>
        <w:t xml:space="preserve">12. DA IMPUGNAÇÃO AO EDITAL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12.1. Até </w:t>
      </w:r>
      <w:r w:rsidRPr="00536754">
        <w:rPr>
          <w:rFonts w:ascii="Arial" w:hAnsi="Arial" w:cs="Arial"/>
          <w:b/>
          <w:sz w:val="24"/>
          <w:szCs w:val="24"/>
        </w:rPr>
        <w:t>02 (dois) dias úteis</w:t>
      </w:r>
      <w:r w:rsidRPr="006D4C6F">
        <w:rPr>
          <w:rFonts w:ascii="Arial" w:hAnsi="Arial" w:cs="Arial"/>
          <w:sz w:val="24"/>
          <w:szCs w:val="24"/>
        </w:rPr>
        <w:t xml:space="preserve"> anteriores à data fixada para o recebimento das propostas, qualquer pessoa poderá solicitar esclarecimentos, providências ou impugnar as disposições deste edital.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12.2. As impugnações devem ser protocoladas, por escrito, dirigidas </w:t>
      </w:r>
      <w:r w:rsidR="000354E2">
        <w:rPr>
          <w:rFonts w:ascii="Arial" w:hAnsi="Arial" w:cs="Arial"/>
          <w:sz w:val="24"/>
          <w:szCs w:val="24"/>
        </w:rPr>
        <w:t>ao Departamento de Compras</w:t>
      </w:r>
      <w:r w:rsidRPr="006D4C6F">
        <w:rPr>
          <w:rFonts w:ascii="Arial" w:hAnsi="Arial" w:cs="Arial"/>
          <w:sz w:val="24"/>
          <w:szCs w:val="24"/>
        </w:rPr>
        <w:t xml:space="preserve">, até o prazo de 02 (dois) dias úteis anteriores à data de entrega dos envelopes, nos termos do artigo 41 da Lei Federal nº 8.666/93 e suas alterações posteriores, protocolada junto a Câmara Municipal de Cordeirópolis, diariamente das 9:00 às 17:00 horas.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12.2.1. A impugnação deverá ser acompanhada, necessariamente, da seguinte documentação: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12.2.1.1. Pessoa Jurídica: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a) Cópia do ato constitutivo, estatuto social ou contrato social em vigor e última alteração (no caso de sociedades comerciais), cópia do registro comercial (no caso de empresa individual) e no caso de sociedade por ações, acompanhada de documento de eleição de seus administradores;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b) Carteira de Identidad</w:t>
      </w:r>
      <w:r w:rsidR="000E2083">
        <w:rPr>
          <w:rFonts w:ascii="Arial" w:hAnsi="Arial" w:cs="Arial"/>
          <w:sz w:val="24"/>
          <w:szCs w:val="24"/>
        </w:rPr>
        <w:t>e do proprietário ou procurador</w:t>
      </w:r>
      <w:r w:rsidRPr="006D4C6F">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b.1) Se procurador, procuração particular c</w:t>
      </w:r>
      <w:r w:rsidR="000E2083">
        <w:rPr>
          <w:rFonts w:ascii="Arial" w:hAnsi="Arial" w:cs="Arial"/>
          <w:sz w:val="24"/>
          <w:szCs w:val="24"/>
        </w:rPr>
        <w:t>om firma reconhecida ou pública</w:t>
      </w:r>
      <w:r w:rsidRPr="006D4C6F">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0E2083" w:rsidRDefault="006D4C6F" w:rsidP="006D4C6F">
      <w:pPr>
        <w:jc w:val="both"/>
        <w:rPr>
          <w:rFonts w:ascii="Arial" w:hAnsi="Arial" w:cs="Arial"/>
          <w:b/>
          <w:sz w:val="24"/>
          <w:szCs w:val="24"/>
        </w:rPr>
      </w:pPr>
      <w:r w:rsidRPr="000E2083">
        <w:rPr>
          <w:rFonts w:ascii="Arial" w:hAnsi="Arial" w:cs="Arial"/>
          <w:b/>
          <w:sz w:val="24"/>
          <w:szCs w:val="24"/>
        </w:rPr>
        <w:t>12.2.1.2. Pessoa Física:</w:t>
      </w:r>
    </w:p>
    <w:p w:rsidR="006D4C6F" w:rsidRPr="006D4C6F" w:rsidRDefault="006D4C6F" w:rsidP="006D4C6F">
      <w:pPr>
        <w:jc w:val="both"/>
        <w:rPr>
          <w:rFonts w:ascii="Arial" w:hAnsi="Arial" w:cs="Arial"/>
          <w:sz w:val="24"/>
          <w:szCs w:val="24"/>
        </w:rPr>
      </w:pPr>
    </w:p>
    <w:p w:rsidR="006D4C6F" w:rsidRPr="006D4C6F" w:rsidRDefault="000E2083" w:rsidP="006D4C6F">
      <w:pPr>
        <w:jc w:val="both"/>
        <w:rPr>
          <w:rFonts w:ascii="Arial" w:hAnsi="Arial" w:cs="Arial"/>
          <w:sz w:val="24"/>
          <w:szCs w:val="24"/>
        </w:rPr>
      </w:pPr>
      <w:r>
        <w:rPr>
          <w:rFonts w:ascii="Arial" w:hAnsi="Arial" w:cs="Arial"/>
          <w:sz w:val="24"/>
          <w:szCs w:val="24"/>
        </w:rPr>
        <w:t xml:space="preserve">a) </w:t>
      </w:r>
      <w:r w:rsidR="006D4C6F" w:rsidRPr="006D4C6F">
        <w:rPr>
          <w:rFonts w:ascii="Arial" w:hAnsi="Arial" w:cs="Arial"/>
          <w:sz w:val="24"/>
          <w:szCs w:val="24"/>
        </w:rPr>
        <w:t>Carteira de Identidade do interessado;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12.3. Acolhida a petição contra o ato convocatório, em despacho fundamentado, será designada nova data para a realização deste certame.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12.4. A entrega da proposta, sem que tenha sido tempestivamente impugnado o edital, implicará na plena aceitação das condições nele estabelecidas por parte das interessadas.</w:t>
      </w: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536754">
        <w:rPr>
          <w:rFonts w:ascii="Arial" w:hAnsi="Arial" w:cs="Arial"/>
          <w:b/>
          <w:sz w:val="24"/>
          <w:szCs w:val="24"/>
        </w:rPr>
        <w:t>13. DO RECURSO ADMINISTRATIVO, DA ADJUDICAÇÃO E HOMOLOGAÇÃO</w:t>
      </w: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6D4C6F">
        <w:rPr>
          <w:rFonts w:ascii="Arial" w:hAnsi="Arial" w:cs="Arial"/>
          <w:sz w:val="24"/>
          <w:szCs w:val="24"/>
        </w:rPr>
        <w:t xml:space="preserve">13.1. Dos atos realizados pelo Pregoeiro durante a sessão pública de processamento do pregão, cabe recurso administrativo no prazo de </w:t>
      </w:r>
      <w:r w:rsidR="00717F0A">
        <w:rPr>
          <w:rFonts w:ascii="Arial" w:hAnsi="Arial" w:cs="Arial"/>
          <w:b/>
          <w:sz w:val="24"/>
          <w:szCs w:val="24"/>
        </w:rPr>
        <w:t>03 (três) dias</w:t>
      </w:r>
      <w:r w:rsidRPr="00536754">
        <w:rPr>
          <w:rFonts w:ascii="Arial" w:hAnsi="Arial" w:cs="Arial"/>
          <w:b/>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13.1.1. O licitante interessado em recorrer deve manifestar verbalmente sua intenção na própria sessão pública, com o devido registro em ata da síntese da motivação da sua intenção.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13.1.2. O prazo para apresentação do recurso escrito começará a correr a partir do primeiro dia em que houver expediente na Câmara Municipal, ficando os demais licitantes, desde logo, intimados para apresentar contra</w:t>
      </w:r>
      <w:r w:rsidR="00717F0A">
        <w:rPr>
          <w:rFonts w:ascii="Arial" w:hAnsi="Arial" w:cs="Arial"/>
          <w:sz w:val="24"/>
          <w:szCs w:val="24"/>
        </w:rPr>
        <w:t xml:space="preserve"> </w:t>
      </w:r>
      <w:r w:rsidRPr="006D4C6F">
        <w:rPr>
          <w:rFonts w:ascii="Arial" w:hAnsi="Arial" w:cs="Arial"/>
          <w:sz w:val="24"/>
          <w:szCs w:val="24"/>
        </w:rPr>
        <w:t>razões, em igual número de dias, que começarão a correr imediatamente após o término do prazo do recorrente, sendo-lhes assegurada vista imediata dos autos.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13.1.3. A ausência de manifestação imediata e motivada pelo licitante na sessão pública importará na </w:t>
      </w:r>
      <w:r w:rsidRPr="00536754">
        <w:rPr>
          <w:rFonts w:ascii="Arial" w:hAnsi="Arial" w:cs="Arial"/>
          <w:b/>
          <w:sz w:val="24"/>
          <w:szCs w:val="24"/>
        </w:rPr>
        <w:t>decadência do direito de recurso</w:t>
      </w:r>
      <w:r w:rsidRPr="006D4C6F">
        <w:rPr>
          <w:rFonts w:ascii="Arial" w:hAnsi="Arial" w:cs="Arial"/>
          <w:sz w:val="24"/>
          <w:szCs w:val="24"/>
        </w:rPr>
        <w:t>, na adjudicação do objeto do certame ao licitante vencedor e no encaminhamento do processo à autoridade competente para a homologação.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13.1.4. Interposto o recurso, o Pregoeiro poderá reconsiderar a sua decisão ou encaminhá-lo devidamente informado à autoridade competente.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13.1.5. Uma vez decididos os recursos administrativos eventualmente interpostos e, constatada a regularidade dos atos praticados, a autoridade competente homologará o procedimento licitatório e convocará os beneficiários para assinatura do contrato.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13.1.6. O recurso contra decisão do Pregoeiro terá efeito </w:t>
      </w:r>
      <w:r w:rsidRPr="00536754">
        <w:rPr>
          <w:rFonts w:ascii="Arial" w:hAnsi="Arial" w:cs="Arial"/>
          <w:b/>
          <w:sz w:val="24"/>
          <w:szCs w:val="24"/>
          <w:u w:val="single"/>
        </w:rPr>
        <w:t>suspensivo</w:t>
      </w:r>
      <w:r w:rsidRPr="006D4C6F">
        <w:rPr>
          <w:rFonts w:ascii="Arial" w:hAnsi="Arial" w:cs="Arial"/>
          <w:sz w:val="24"/>
          <w:szCs w:val="24"/>
        </w:rPr>
        <w:t xml:space="preserve"> e o seu acolhimento resultará na invalidação apenas dos atos insuscetíveis de aproveitamento.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13.1.7. Os recursos devem ser protocolados diretamente na Câmara Municipal de Cordeirópolis, dirigidos ao </w:t>
      </w:r>
      <w:r w:rsidR="00717F0A">
        <w:rPr>
          <w:rFonts w:ascii="Arial" w:hAnsi="Arial" w:cs="Arial"/>
          <w:sz w:val="24"/>
          <w:szCs w:val="24"/>
        </w:rPr>
        <w:t xml:space="preserve">Presidente </w:t>
      </w:r>
      <w:r w:rsidRPr="006D4C6F">
        <w:rPr>
          <w:rFonts w:ascii="Arial" w:hAnsi="Arial" w:cs="Arial"/>
          <w:sz w:val="24"/>
          <w:szCs w:val="24"/>
        </w:rPr>
        <w:t xml:space="preserve">da Câmara. </w:t>
      </w: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536754">
        <w:rPr>
          <w:rFonts w:ascii="Arial" w:hAnsi="Arial" w:cs="Arial"/>
          <w:b/>
          <w:sz w:val="24"/>
          <w:szCs w:val="24"/>
        </w:rPr>
        <w:t>14. DA ATA DE REGISTRO DE PREÇOS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lastRenderedPageBreak/>
        <w:t>14.1. A Ata de Registro de Preços será formalizada com observância às disposições do art. 2° do Decreto Municipal n° 2.105/01</w:t>
      </w:r>
      <w:r w:rsidR="00A31B18">
        <w:rPr>
          <w:rFonts w:ascii="Arial" w:hAnsi="Arial" w:cs="Arial"/>
          <w:sz w:val="24"/>
          <w:szCs w:val="24"/>
        </w:rPr>
        <w:t xml:space="preserve"> e Ato da Mesa nº 4, de 03 de fevereiro de 2017</w:t>
      </w:r>
      <w:r w:rsidRPr="006D4C6F">
        <w:rPr>
          <w:rFonts w:ascii="Arial" w:hAnsi="Arial" w:cs="Arial"/>
          <w:sz w:val="24"/>
          <w:szCs w:val="24"/>
        </w:rPr>
        <w:t>, devendo ser subscrita pela autoridade que assinou o edital, pelo licitante vencedor e pelos proponentes que concordarem em executar o objeto da licitação pelo preço e nas mesmas condições do primeiro colocado.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14.1.1. A Ata de Registro de Preços deverá registrar os preços </w:t>
      </w:r>
      <w:r w:rsidR="001627D1">
        <w:rPr>
          <w:rFonts w:ascii="Arial" w:hAnsi="Arial" w:cs="Arial"/>
          <w:sz w:val="24"/>
          <w:szCs w:val="24"/>
        </w:rPr>
        <w:t>unitário</w:t>
      </w:r>
      <w:r w:rsidR="002F23EE">
        <w:rPr>
          <w:rFonts w:ascii="Arial" w:hAnsi="Arial" w:cs="Arial"/>
          <w:sz w:val="24"/>
          <w:szCs w:val="24"/>
        </w:rPr>
        <w:t xml:space="preserve">s e o(s) </w:t>
      </w:r>
      <w:r w:rsidR="001627D1">
        <w:rPr>
          <w:rFonts w:ascii="Arial" w:hAnsi="Arial" w:cs="Arial"/>
          <w:sz w:val="24"/>
          <w:szCs w:val="24"/>
        </w:rPr>
        <w:t>fornecedor</w:t>
      </w:r>
      <w:r w:rsidR="002F23EE">
        <w:rPr>
          <w:rFonts w:ascii="Arial" w:hAnsi="Arial" w:cs="Arial"/>
          <w:sz w:val="24"/>
          <w:szCs w:val="24"/>
        </w:rPr>
        <w:t xml:space="preserve"> (</w:t>
      </w:r>
      <w:proofErr w:type="spellStart"/>
      <w:r w:rsidR="002F23EE">
        <w:rPr>
          <w:rFonts w:ascii="Arial" w:hAnsi="Arial" w:cs="Arial"/>
          <w:sz w:val="24"/>
          <w:szCs w:val="24"/>
        </w:rPr>
        <w:t>es</w:t>
      </w:r>
      <w:proofErr w:type="spellEnd"/>
      <w:r w:rsidR="002F23EE">
        <w:rPr>
          <w:rFonts w:ascii="Arial" w:hAnsi="Arial" w:cs="Arial"/>
          <w:sz w:val="24"/>
          <w:szCs w:val="24"/>
        </w:rPr>
        <w:t>)</w:t>
      </w:r>
      <w:r w:rsidRPr="006D4C6F">
        <w:rPr>
          <w:rFonts w:ascii="Arial" w:hAnsi="Arial" w:cs="Arial"/>
          <w:sz w:val="24"/>
          <w:szCs w:val="24"/>
        </w:rPr>
        <w:t>, com observância a ordem de classificação, as quantidades e as condições que serão observadas nas futuras contratações.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14.1.2. A empresa detentora será notificada pessoalmente, via e-mail ou via correio, para, no prazo de </w:t>
      </w:r>
      <w:r w:rsidRPr="00536754">
        <w:rPr>
          <w:rFonts w:ascii="Arial" w:hAnsi="Arial" w:cs="Arial"/>
          <w:b/>
          <w:sz w:val="24"/>
          <w:szCs w:val="24"/>
        </w:rPr>
        <w:t>05 (cinco) dias úteis</w:t>
      </w:r>
      <w:r w:rsidRPr="006D4C6F">
        <w:rPr>
          <w:rFonts w:ascii="Arial" w:hAnsi="Arial" w:cs="Arial"/>
          <w:sz w:val="24"/>
          <w:szCs w:val="24"/>
        </w:rPr>
        <w:t>, contados do recebimento da notificação, assinar a Ata de Registro de Preços, aceitar ou, no mesmo prazo, retirar o instrumento equivalente.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14.1.3. A licitante que, convocada para assinar a Ata de Registro de Preços, deixar de fazê-lo no prazo de </w:t>
      </w:r>
      <w:r w:rsidRPr="00536754">
        <w:rPr>
          <w:rFonts w:ascii="Arial" w:hAnsi="Arial" w:cs="Arial"/>
          <w:b/>
          <w:sz w:val="24"/>
          <w:szCs w:val="24"/>
        </w:rPr>
        <w:t>07 (sete) dias úteis</w:t>
      </w:r>
      <w:r w:rsidRPr="006D4C6F">
        <w:rPr>
          <w:rFonts w:ascii="Arial" w:hAnsi="Arial" w:cs="Arial"/>
          <w:sz w:val="24"/>
          <w:szCs w:val="24"/>
        </w:rPr>
        <w:t>, dela será excluída.</w:t>
      </w: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6D4C6F">
        <w:rPr>
          <w:rFonts w:ascii="Arial" w:hAnsi="Arial" w:cs="Arial"/>
          <w:sz w:val="24"/>
          <w:szCs w:val="24"/>
        </w:rPr>
        <w:t>14.2. A Ata de Registro de Preços, bem como o ato que promover a exclusão de alguma licitante, será(</w:t>
      </w:r>
      <w:proofErr w:type="spellStart"/>
      <w:r w:rsidRPr="006D4C6F">
        <w:rPr>
          <w:rFonts w:ascii="Arial" w:hAnsi="Arial" w:cs="Arial"/>
          <w:sz w:val="24"/>
          <w:szCs w:val="24"/>
        </w:rPr>
        <w:t>ão</w:t>
      </w:r>
      <w:proofErr w:type="spellEnd"/>
      <w:r w:rsidRPr="006D4C6F">
        <w:rPr>
          <w:rFonts w:ascii="Arial" w:hAnsi="Arial" w:cs="Arial"/>
          <w:sz w:val="24"/>
          <w:szCs w:val="24"/>
        </w:rPr>
        <w:t xml:space="preserve">) publicada(os) no </w:t>
      </w:r>
      <w:r w:rsidRPr="00536754">
        <w:rPr>
          <w:rFonts w:ascii="Arial" w:hAnsi="Arial" w:cs="Arial"/>
          <w:b/>
          <w:sz w:val="24"/>
          <w:szCs w:val="24"/>
        </w:rPr>
        <w:t>Jornal Oficial do Município de Cordeirópolis.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14.3. O Registro de Preços terá validade de 12 (doze) meses, nos termos do Decreto Municipal n° 2.105/01</w:t>
      </w:r>
      <w:r w:rsidR="00415410">
        <w:rPr>
          <w:rFonts w:ascii="Arial" w:hAnsi="Arial" w:cs="Arial"/>
          <w:sz w:val="24"/>
          <w:szCs w:val="24"/>
        </w:rPr>
        <w:t>, Ato do Mesa nº 4/17</w:t>
      </w:r>
      <w:r w:rsidRPr="006D4C6F">
        <w:rPr>
          <w:rFonts w:ascii="Arial" w:hAnsi="Arial" w:cs="Arial"/>
          <w:sz w:val="24"/>
          <w:szCs w:val="24"/>
        </w:rPr>
        <w:t xml:space="preserve"> e da Lei Federal n° 8.666/93</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14.4. A empresa detentora que, convocada, recusar-se injustificadamente a assinar a ata de registro de preços, ou retirar o instrumento equivalente no prazo estabelecido no subitem 14.1.2, terá seu Registro de Preços cancelado.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14.5. O cancelamento do Registro de Preços ocorrerá nas hipóteses e condições estabelecidas no art. 9° do Decreto Municipal n° 2.105/01.</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14.6. O fornecedor incluído na Ata de Registro de Preços, estará obrigado às contratações que poderão advir, nas condições estabelecidas no ato convocatório, respectivos anexos e na própria ata.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14.6.1. Se, por ocasião da formalização com o fornecedor incluído na Ata de Registro de Preços ou da retirada do instrumento equivalente, as certidões de </w:t>
      </w:r>
      <w:r w:rsidR="00415410">
        <w:rPr>
          <w:rFonts w:ascii="Arial" w:hAnsi="Arial" w:cs="Arial"/>
          <w:sz w:val="24"/>
          <w:szCs w:val="24"/>
        </w:rPr>
        <w:t xml:space="preserve">regularidade de débito perante </w:t>
      </w:r>
      <w:r w:rsidRPr="006D4C6F">
        <w:rPr>
          <w:rFonts w:ascii="Arial" w:hAnsi="Arial" w:cs="Arial"/>
          <w:sz w:val="24"/>
          <w:szCs w:val="24"/>
        </w:rPr>
        <w:t xml:space="preserve"> o Fundo de Garantia por Tempo de Serviço (FGTS) e a Fazenda Nacional (Certidão Conjunta Negativa de Débitos relativa a tributos federais e divida ativa da União) estiverem com prazo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14.6.1.1. Se não for possível atualizá-las por meio eletrônico hábil de informações, o fornecedor incluído na Ata de Registro de Preços será notificado para, no prazo de </w:t>
      </w:r>
      <w:r w:rsidRPr="00536754">
        <w:rPr>
          <w:rFonts w:ascii="Arial" w:hAnsi="Arial" w:cs="Arial"/>
          <w:b/>
          <w:sz w:val="24"/>
          <w:szCs w:val="24"/>
        </w:rPr>
        <w:t>05 (cinco) dias úteis</w:t>
      </w:r>
      <w:r w:rsidRPr="006D4C6F">
        <w:rPr>
          <w:rFonts w:ascii="Arial" w:hAnsi="Arial" w:cs="Arial"/>
          <w:sz w:val="24"/>
          <w:szCs w:val="24"/>
        </w:rPr>
        <w:t xml:space="preserve">, comprovar a situação de regularidade de que trata o </w:t>
      </w:r>
      <w:r w:rsidRPr="006D4C6F">
        <w:rPr>
          <w:rFonts w:ascii="Arial" w:hAnsi="Arial" w:cs="Arial"/>
          <w:sz w:val="24"/>
          <w:szCs w:val="24"/>
        </w:rPr>
        <w:lastRenderedPageBreak/>
        <w:t xml:space="preserve">subitem 14.6.1, mediante a apresentação das certidões respectivas, com prazos de validade em vigência, sob pena de a contratação não se realizar.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14.7. Para instruir a formalização da ata de registro de preços, a licitante convocada deverá, </w:t>
      </w:r>
      <w:r w:rsidRPr="00536754">
        <w:rPr>
          <w:rFonts w:ascii="Arial" w:hAnsi="Arial" w:cs="Arial"/>
          <w:sz w:val="24"/>
          <w:szCs w:val="24"/>
          <w:u w:val="single"/>
        </w:rPr>
        <w:t>sob pena do registro de preço não se efetivar</w:t>
      </w:r>
      <w:r w:rsidRPr="006D4C6F">
        <w:rPr>
          <w:rFonts w:ascii="Arial" w:hAnsi="Arial" w:cs="Arial"/>
          <w:sz w:val="24"/>
          <w:szCs w:val="24"/>
        </w:rPr>
        <w:t>, apresentar os seguintes documentos:</w:t>
      </w: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536754">
        <w:rPr>
          <w:rFonts w:ascii="Arial" w:hAnsi="Arial" w:cs="Arial"/>
          <w:b/>
          <w:sz w:val="24"/>
          <w:szCs w:val="24"/>
        </w:rPr>
        <w:t>14.7.1. REGISTRO NOS ORGÃOS DE LICENCIAMENTO, QUANDO O PRODUTO DETERMINAR</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536754">
        <w:rPr>
          <w:rFonts w:ascii="Arial" w:hAnsi="Arial" w:cs="Arial"/>
          <w:b/>
          <w:sz w:val="24"/>
          <w:szCs w:val="24"/>
        </w:rPr>
        <w:t>14.7.2. LICENÇAS DE FUNCIONAMENTO</w:t>
      </w:r>
      <w:r w:rsidRPr="006D4C6F">
        <w:rPr>
          <w:rFonts w:ascii="Arial" w:hAnsi="Arial" w:cs="Arial"/>
          <w:sz w:val="24"/>
          <w:szCs w:val="24"/>
        </w:rPr>
        <w:t xml:space="preserve"> da licitante vencedora, compatíveis com o lote que compõe o objeto da licitação. As referidas licenças deverão ser em nome totalmente compatível ao Contrato Social em vigor da licitante.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536754">
        <w:rPr>
          <w:rFonts w:ascii="Arial" w:hAnsi="Arial" w:cs="Arial"/>
          <w:b/>
          <w:sz w:val="24"/>
          <w:szCs w:val="24"/>
        </w:rPr>
        <w:t>14.7.3. ANOTAÇÃO DE RESPONSABILIDADE TÉCNICA (ART)</w:t>
      </w:r>
      <w:r w:rsidRPr="006D4C6F">
        <w:rPr>
          <w:rFonts w:ascii="Arial" w:hAnsi="Arial" w:cs="Arial"/>
          <w:sz w:val="24"/>
          <w:szCs w:val="24"/>
        </w:rPr>
        <w:t xml:space="preserve"> em nome da licitante vencedora, comprovando sua regularidade perante o órgão fiscalizador competente, quando o caso.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536754">
        <w:rPr>
          <w:rFonts w:ascii="Arial" w:hAnsi="Arial" w:cs="Arial"/>
          <w:b/>
          <w:sz w:val="24"/>
          <w:szCs w:val="24"/>
        </w:rPr>
        <w:t>14.7.4. CERTIFICADO DE REGISTRO E/OU NOTIFICAÇÃO</w:t>
      </w:r>
      <w:r w:rsidRPr="006D4C6F">
        <w:rPr>
          <w:rFonts w:ascii="Arial" w:hAnsi="Arial" w:cs="Arial"/>
          <w:sz w:val="24"/>
          <w:szCs w:val="24"/>
        </w:rPr>
        <w:t xml:space="preserve"> do material da licitante vencedora emitido pela ANVISA (Agência Nacional de Vigilância Sanitária) vinculado ao Ministério da Saúde para os itens que a legislação sanitária determinar.</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14.7.5. Os documentos impressos pela internet somente serão aceitos se estiverem dentro do prazo de validade e forem p</w:t>
      </w:r>
      <w:r w:rsidR="00415410">
        <w:rPr>
          <w:rFonts w:ascii="Arial" w:hAnsi="Arial" w:cs="Arial"/>
          <w:sz w:val="24"/>
          <w:szCs w:val="24"/>
        </w:rPr>
        <w:t>a</w:t>
      </w:r>
      <w:r w:rsidRPr="006D4C6F">
        <w:rPr>
          <w:rFonts w:ascii="Arial" w:hAnsi="Arial" w:cs="Arial"/>
          <w:sz w:val="24"/>
          <w:szCs w:val="24"/>
        </w:rPr>
        <w:t>ssíveis de conferência.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14.8.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536754" w:rsidRDefault="006D4C6F" w:rsidP="006D4C6F">
      <w:pPr>
        <w:jc w:val="both"/>
        <w:rPr>
          <w:rFonts w:ascii="Arial" w:hAnsi="Arial" w:cs="Arial"/>
          <w:b/>
          <w:sz w:val="24"/>
          <w:szCs w:val="24"/>
        </w:rPr>
      </w:pPr>
      <w:r w:rsidRPr="00536754">
        <w:rPr>
          <w:rFonts w:ascii="Arial" w:hAnsi="Arial" w:cs="Arial"/>
          <w:b/>
          <w:sz w:val="24"/>
          <w:szCs w:val="24"/>
        </w:rPr>
        <w:t>15. DOS PAGAMENTOS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15.1. Os pagamentos serão efetuados no prazo de até </w:t>
      </w:r>
      <w:r w:rsidRPr="00536754">
        <w:rPr>
          <w:rFonts w:ascii="Arial" w:hAnsi="Arial" w:cs="Arial"/>
          <w:b/>
          <w:sz w:val="24"/>
          <w:szCs w:val="24"/>
        </w:rPr>
        <w:t>30 (trinta) dias corridos</w:t>
      </w:r>
      <w:r w:rsidRPr="006D4C6F">
        <w:rPr>
          <w:rFonts w:ascii="Arial" w:hAnsi="Arial" w:cs="Arial"/>
          <w:sz w:val="24"/>
          <w:szCs w:val="24"/>
        </w:rPr>
        <w:t xml:space="preserve">, contados da expedição do </w:t>
      </w:r>
      <w:r w:rsidRPr="00536754">
        <w:rPr>
          <w:rFonts w:ascii="Arial" w:hAnsi="Arial" w:cs="Arial"/>
          <w:b/>
          <w:sz w:val="24"/>
          <w:szCs w:val="24"/>
        </w:rPr>
        <w:t>Atestado de Recebimento</w:t>
      </w:r>
      <w:r w:rsidRPr="006D4C6F">
        <w:rPr>
          <w:rFonts w:ascii="Arial" w:hAnsi="Arial" w:cs="Arial"/>
          <w:sz w:val="24"/>
          <w:szCs w:val="24"/>
        </w:rPr>
        <w:t>, à vista de nota(s) fiscal(is) apresentada(s).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15.1.1. No caso de devolução da(s) nota(s) fiscal(is), por sua inexatidão ou da dependência de carta corretiva, nos casos em que a legislação admitir, o prazo fixado no item 15.1 será contado a partir da data de entrega da referida correção.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15.2. Os pagamentos serão efetuados mediante crédito em conta corrente</w:t>
      </w:r>
      <w:r w:rsidR="00A22DAB">
        <w:rPr>
          <w:rFonts w:ascii="Arial" w:hAnsi="Arial" w:cs="Arial"/>
          <w:sz w:val="24"/>
          <w:szCs w:val="24"/>
        </w:rPr>
        <w:t xml:space="preserve"> ou boleto, ambos em nome </w:t>
      </w:r>
      <w:r w:rsidRPr="006D4C6F">
        <w:rPr>
          <w:rFonts w:ascii="Arial" w:hAnsi="Arial" w:cs="Arial"/>
          <w:sz w:val="24"/>
          <w:szCs w:val="24"/>
        </w:rPr>
        <w:t>da CONTRATADA.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15.3. Caso o dia de pagamento coincida com sábados, domingos, feriados ou pontos facultativos, o mesmo será efetuado no primeiro dia útil subsequente sem qualquer incidência de correção monetária ou reajuste.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lastRenderedPageBreak/>
        <w:t>15.4. No caso d</w:t>
      </w:r>
      <w:r w:rsidR="00847104">
        <w:rPr>
          <w:rFonts w:ascii="Arial" w:hAnsi="Arial" w:cs="Arial"/>
          <w:sz w:val="24"/>
          <w:szCs w:val="24"/>
        </w:rPr>
        <w:t>a</w:t>
      </w:r>
      <w:r w:rsidRPr="006D4C6F">
        <w:rPr>
          <w:rFonts w:ascii="Arial" w:hAnsi="Arial" w:cs="Arial"/>
          <w:sz w:val="24"/>
          <w:szCs w:val="24"/>
        </w:rPr>
        <w:t xml:space="preserve"> CONTRATANTE atrasar os pagamentos, estes serão atualizados financeiramente pelo índice econômico oficial do Município de Cordeirópolis.</w:t>
      </w: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536754">
        <w:rPr>
          <w:rFonts w:ascii="Arial" w:hAnsi="Arial" w:cs="Arial"/>
          <w:b/>
          <w:sz w:val="24"/>
          <w:szCs w:val="24"/>
        </w:rPr>
        <w:t>16. DAS ALTERAÇÕES DE PREÇO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16.1. O preço é fixo e irreajustável.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16.2. O equilíbrio econômico-financeiro será mantido nos termos da Lei Federal nº 8666/93.</w:t>
      </w: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536754">
        <w:rPr>
          <w:rFonts w:ascii="Arial" w:hAnsi="Arial" w:cs="Arial"/>
          <w:b/>
          <w:sz w:val="24"/>
          <w:szCs w:val="24"/>
        </w:rPr>
        <w:t xml:space="preserve">17. DAS CONDIÇÕES DE FORNECIMENTO </w:t>
      </w:r>
    </w:p>
    <w:p w:rsidR="006D4C6F" w:rsidRPr="006D4C6F" w:rsidRDefault="006D4C6F" w:rsidP="006D4C6F">
      <w:pPr>
        <w:jc w:val="both"/>
        <w:rPr>
          <w:rFonts w:ascii="Arial" w:hAnsi="Arial" w:cs="Arial"/>
          <w:sz w:val="24"/>
          <w:szCs w:val="24"/>
        </w:rPr>
      </w:pPr>
    </w:p>
    <w:p w:rsidR="006D4C6F" w:rsidRPr="00847104" w:rsidRDefault="006D4C6F" w:rsidP="006D4C6F">
      <w:pPr>
        <w:jc w:val="both"/>
        <w:rPr>
          <w:rFonts w:ascii="Arial" w:hAnsi="Arial" w:cs="Arial"/>
          <w:sz w:val="24"/>
          <w:szCs w:val="24"/>
        </w:rPr>
      </w:pPr>
      <w:r w:rsidRPr="00847104">
        <w:rPr>
          <w:rFonts w:ascii="Arial" w:hAnsi="Arial" w:cs="Arial"/>
          <w:sz w:val="24"/>
          <w:szCs w:val="24"/>
        </w:rPr>
        <w:t xml:space="preserve">17.1. O prazo de entrega dos produtos é de </w:t>
      </w:r>
      <w:r w:rsidR="00847104" w:rsidRPr="00847104">
        <w:rPr>
          <w:rFonts w:ascii="Arial" w:hAnsi="Arial" w:cs="Arial"/>
          <w:b/>
          <w:sz w:val="24"/>
          <w:szCs w:val="24"/>
        </w:rPr>
        <w:t>12</w:t>
      </w:r>
      <w:r w:rsidR="00847104">
        <w:rPr>
          <w:rFonts w:ascii="Arial" w:hAnsi="Arial" w:cs="Arial"/>
          <w:b/>
          <w:sz w:val="24"/>
          <w:szCs w:val="24"/>
        </w:rPr>
        <w:t xml:space="preserve"> (doze)</w:t>
      </w:r>
      <w:r w:rsidR="00847104" w:rsidRPr="00847104">
        <w:rPr>
          <w:rFonts w:ascii="Arial" w:hAnsi="Arial" w:cs="Arial"/>
          <w:b/>
          <w:sz w:val="24"/>
          <w:szCs w:val="24"/>
        </w:rPr>
        <w:t xml:space="preserve"> horas</w:t>
      </w:r>
      <w:r w:rsidRPr="00847104">
        <w:rPr>
          <w:rFonts w:ascii="Arial" w:hAnsi="Arial" w:cs="Arial"/>
          <w:sz w:val="24"/>
          <w:szCs w:val="24"/>
        </w:rPr>
        <w:t xml:space="preserve">, contados da data do recebimento da </w:t>
      </w:r>
      <w:r w:rsidRPr="00847104">
        <w:rPr>
          <w:rFonts w:ascii="Arial" w:hAnsi="Arial" w:cs="Arial"/>
          <w:b/>
          <w:sz w:val="24"/>
          <w:szCs w:val="24"/>
        </w:rPr>
        <w:t>Autorização de Fornecimento</w:t>
      </w:r>
      <w:r w:rsidRPr="00847104">
        <w:rPr>
          <w:rFonts w:ascii="Arial" w:hAnsi="Arial" w:cs="Arial"/>
          <w:sz w:val="24"/>
          <w:szCs w:val="24"/>
        </w:rPr>
        <w:t xml:space="preserve"> pela contratada;</w:t>
      </w:r>
    </w:p>
    <w:p w:rsidR="006D4C6F" w:rsidRPr="006D4C6F" w:rsidRDefault="006D4C6F" w:rsidP="006D4C6F">
      <w:pPr>
        <w:jc w:val="both"/>
        <w:rPr>
          <w:rFonts w:ascii="Arial" w:hAnsi="Arial" w:cs="Arial"/>
          <w:sz w:val="24"/>
          <w:szCs w:val="24"/>
        </w:rPr>
      </w:pPr>
    </w:p>
    <w:p w:rsidR="006D4C6F" w:rsidRPr="00536754" w:rsidRDefault="006D4C6F" w:rsidP="006D4C6F">
      <w:pPr>
        <w:jc w:val="both"/>
        <w:rPr>
          <w:rFonts w:ascii="Arial" w:hAnsi="Arial" w:cs="Arial"/>
          <w:b/>
          <w:sz w:val="24"/>
          <w:szCs w:val="24"/>
        </w:rPr>
      </w:pPr>
      <w:r w:rsidRPr="006D4C6F">
        <w:rPr>
          <w:rFonts w:ascii="Arial" w:hAnsi="Arial" w:cs="Arial"/>
          <w:sz w:val="24"/>
          <w:szCs w:val="24"/>
        </w:rPr>
        <w:t xml:space="preserve">17.1.1. A entrega dos produtos ocorrerá por conta e risco da contratada, especialmente quanto aos procedimentos de </w:t>
      </w:r>
      <w:r w:rsidRPr="00536754">
        <w:rPr>
          <w:rFonts w:ascii="Arial" w:hAnsi="Arial" w:cs="Arial"/>
          <w:b/>
          <w:sz w:val="24"/>
          <w:szCs w:val="24"/>
        </w:rPr>
        <w:t>transporte, carga e descarga dos materiais solicitados pela Câmara Municipal.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17.1.2. Os produtos deverão ser transportados em veículo apropriado, respeitando as normas técnicas e a legislação aplicável à espécie, a fim de garantir as condições que preservem as características dos mesmos, como também a sua qualidade, especificadas no Termo de Referência deste edital;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17.2. Os produtos deverão ser entregues no prédio da Câm</w:t>
      </w:r>
      <w:r w:rsidR="00847104">
        <w:rPr>
          <w:rFonts w:ascii="Arial" w:hAnsi="Arial" w:cs="Arial"/>
          <w:sz w:val="24"/>
          <w:szCs w:val="24"/>
        </w:rPr>
        <w:t xml:space="preserve">ara Municipal de Cordeirópolis, </w:t>
      </w:r>
      <w:r w:rsidRPr="006D4C6F">
        <w:rPr>
          <w:rFonts w:ascii="Arial" w:hAnsi="Arial" w:cs="Arial"/>
          <w:sz w:val="24"/>
          <w:szCs w:val="24"/>
        </w:rPr>
        <w:t xml:space="preserve">localizado </w:t>
      </w:r>
      <w:r w:rsidR="00847104">
        <w:rPr>
          <w:rFonts w:ascii="Arial" w:hAnsi="Arial" w:cs="Arial"/>
          <w:sz w:val="24"/>
          <w:szCs w:val="24"/>
        </w:rPr>
        <w:t>à</w:t>
      </w:r>
      <w:r w:rsidRPr="006D4C6F">
        <w:rPr>
          <w:rFonts w:ascii="Arial" w:hAnsi="Arial" w:cs="Arial"/>
          <w:sz w:val="24"/>
          <w:szCs w:val="24"/>
        </w:rPr>
        <w:t xml:space="preserve"> Rua Carlos Gomes, n° 999, bairr</w:t>
      </w:r>
      <w:r w:rsidR="00847104">
        <w:rPr>
          <w:rFonts w:ascii="Arial" w:hAnsi="Arial" w:cs="Arial"/>
          <w:sz w:val="24"/>
          <w:szCs w:val="24"/>
        </w:rPr>
        <w:t xml:space="preserve">o Jardim </w:t>
      </w:r>
      <w:proofErr w:type="spellStart"/>
      <w:r w:rsidR="00847104">
        <w:rPr>
          <w:rFonts w:ascii="Arial" w:hAnsi="Arial" w:cs="Arial"/>
          <w:sz w:val="24"/>
          <w:szCs w:val="24"/>
        </w:rPr>
        <w:t>Jafet</w:t>
      </w:r>
      <w:proofErr w:type="spellEnd"/>
      <w:r w:rsidR="00847104">
        <w:rPr>
          <w:rFonts w:ascii="Arial" w:hAnsi="Arial" w:cs="Arial"/>
          <w:sz w:val="24"/>
          <w:szCs w:val="24"/>
        </w:rPr>
        <w:t xml:space="preserve"> de Cordeirópolis</w:t>
      </w:r>
      <w:r w:rsidRPr="006D4C6F">
        <w:rPr>
          <w:rFonts w:ascii="Arial" w:hAnsi="Arial" w:cs="Arial"/>
          <w:sz w:val="24"/>
          <w:szCs w:val="24"/>
        </w:rPr>
        <w:t>, no horário das 9h até as 16h, em dias úteis.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17.3. O objeto será recebido: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17.3.1. Provisoriamente, mediante recibo, para efeito de posterior verificação de conformidade dos produtos com as respectivas especificações;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17.3.2. Definitivamente, após inspeção física minuciosa da qualidade dos produtos e consequente aceitação.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17.4. Constatadas </w:t>
      </w:r>
      <w:r w:rsidRPr="00536754">
        <w:rPr>
          <w:rFonts w:ascii="Arial" w:hAnsi="Arial" w:cs="Arial"/>
          <w:b/>
          <w:sz w:val="24"/>
          <w:szCs w:val="24"/>
        </w:rPr>
        <w:t>irregularidades</w:t>
      </w:r>
      <w:r w:rsidRPr="006D4C6F">
        <w:rPr>
          <w:rFonts w:ascii="Arial" w:hAnsi="Arial" w:cs="Arial"/>
          <w:sz w:val="24"/>
          <w:szCs w:val="24"/>
        </w:rPr>
        <w:t xml:space="preserve"> na entrega do objeto da presente licitação, a Câmara poderá:</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17.4.1. Rejeitá-lo no todo ou em parte, se disser respeito à especificação, determinando sua substituição </w:t>
      </w:r>
      <w:r w:rsidRPr="00536754">
        <w:rPr>
          <w:rFonts w:ascii="Arial" w:hAnsi="Arial" w:cs="Arial"/>
          <w:b/>
          <w:sz w:val="24"/>
          <w:szCs w:val="24"/>
        </w:rPr>
        <w:t>ou</w:t>
      </w:r>
      <w:r w:rsidRPr="006D4C6F">
        <w:rPr>
          <w:rFonts w:ascii="Arial" w:hAnsi="Arial" w:cs="Arial"/>
          <w:sz w:val="24"/>
          <w:szCs w:val="24"/>
        </w:rPr>
        <w:t xml:space="preserve"> rescindindo a contratação, sem prejuízo das penalidades cabíveis;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17.4.2. Se disser respeito à diferença de quantidade, determinar sua complementação ou rescindir a contratação, sem prejuízo das penalidades cabíveis;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17.3.3. As irregularidades deverão ser sanadas pela Contratada</w:t>
      </w:r>
      <w:r w:rsidR="00847104">
        <w:rPr>
          <w:rFonts w:ascii="Arial" w:hAnsi="Arial" w:cs="Arial"/>
          <w:sz w:val="24"/>
          <w:szCs w:val="24"/>
        </w:rPr>
        <w:t xml:space="preserve"> </w:t>
      </w:r>
      <w:r w:rsidR="00847104" w:rsidRPr="00847104">
        <w:rPr>
          <w:rFonts w:ascii="Arial" w:hAnsi="Arial" w:cs="Arial"/>
          <w:b/>
          <w:sz w:val="24"/>
          <w:szCs w:val="24"/>
        </w:rPr>
        <w:t xml:space="preserve">em caso de produto perecível </w:t>
      </w:r>
      <w:r w:rsidRPr="00847104">
        <w:rPr>
          <w:rFonts w:ascii="Arial" w:hAnsi="Arial" w:cs="Arial"/>
          <w:b/>
          <w:sz w:val="24"/>
          <w:szCs w:val="24"/>
        </w:rPr>
        <w:t xml:space="preserve"> no prazo de </w:t>
      </w:r>
      <w:r w:rsidR="00847104" w:rsidRPr="00847104">
        <w:rPr>
          <w:rFonts w:ascii="Arial" w:hAnsi="Arial" w:cs="Arial"/>
          <w:b/>
          <w:sz w:val="24"/>
          <w:szCs w:val="24"/>
        </w:rPr>
        <w:t xml:space="preserve">2 (duas) horas e em caso de produtos não </w:t>
      </w:r>
      <w:r w:rsidR="00847104" w:rsidRPr="00847104">
        <w:rPr>
          <w:rFonts w:ascii="Arial" w:hAnsi="Arial" w:cs="Arial"/>
          <w:b/>
          <w:sz w:val="24"/>
          <w:szCs w:val="24"/>
        </w:rPr>
        <w:lastRenderedPageBreak/>
        <w:t>perecíveis no prazo de 24 (vinte e quatro) horas</w:t>
      </w:r>
      <w:r w:rsidRPr="006D4C6F">
        <w:rPr>
          <w:rFonts w:ascii="Arial" w:hAnsi="Arial" w:cs="Arial"/>
          <w:sz w:val="24"/>
          <w:szCs w:val="24"/>
        </w:rPr>
        <w:t xml:space="preserve">, contado do efetivo recebimento da comunicação escrita de recusa, mantido o preço unitário inicialmente </w:t>
      </w:r>
      <w:r w:rsidR="00847104">
        <w:rPr>
          <w:rFonts w:ascii="Arial" w:hAnsi="Arial" w:cs="Arial"/>
          <w:sz w:val="24"/>
          <w:szCs w:val="24"/>
        </w:rPr>
        <w:t>contratado. N</w:t>
      </w:r>
      <w:r w:rsidRPr="006D4C6F">
        <w:rPr>
          <w:rFonts w:ascii="Arial" w:hAnsi="Arial" w:cs="Arial"/>
          <w:sz w:val="24"/>
          <w:szCs w:val="24"/>
        </w:rPr>
        <w:t>otificação est</w:t>
      </w:r>
      <w:r w:rsidR="00847104">
        <w:rPr>
          <w:rFonts w:ascii="Arial" w:hAnsi="Arial" w:cs="Arial"/>
          <w:sz w:val="24"/>
          <w:szCs w:val="24"/>
        </w:rPr>
        <w:t>a,</w:t>
      </w:r>
      <w:r w:rsidRPr="006D4C6F">
        <w:rPr>
          <w:rFonts w:ascii="Arial" w:hAnsi="Arial" w:cs="Arial"/>
          <w:sz w:val="24"/>
          <w:szCs w:val="24"/>
        </w:rPr>
        <w:t xml:space="preserve"> que será encaminhada ao endereço eletrônico da contratada</w:t>
      </w:r>
      <w:r w:rsidR="00847104">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17.4. Por ocasião da entrega, a Contratada deverá colher no comprovante respectivo a data, o nome  e a assinatura  do servidor responsável pelo recebimento.</w:t>
      </w:r>
    </w:p>
    <w:p w:rsidR="006D4C6F" w:rsidRPr="006D4C6F" w:rsidRDefault="006D4C6F" w:rsidP="006D4C6F">
      <w:pPr>
        <w:jc w:val="both"/>
        <w:rPr>
          <w:rFonts w:ascii="Arial" w:hAnsi="Arial" w:cs="Arial"/>
          <w:sz w:val="24"/>
          <w:szCs w:val="24"/>
        </w:rPr>
      </w:pPr>
    </w:p>
    <w:p w:rsidR="006D4C6F" w:rsidRPr="000A09CF" w:rsidRDefault="006D4C6F" w:rsidP="006D4C6F">
      <w:pPr>
        <w:jc w:val="both"/>
        <w:rPr>
          <w:rFonts w:ascii="Arial" w:hAnsi="Arial" w:cs="Arial"/>
          <w:b/>
          <w:sz w:val="24"/>
          <w:szCs w:val="24"/>
        </w:rPr>
      </w:pPr>
      <w:r w:rsidRPr="000A09CF">
        <w:rPr>
          <w:rFonts w:ascii="Arial" w:hAnsi="Arial" w:cs="Arial"/>
          <w:b/>
          <w:sz w:val="24"/>
          <w:szCs w:val="24"/>
        </w:rPr>
        <w:t>18. DA FISCALIZAÇÃO</w:t>
      </w:r>
    </w:p>
    <w:p w:rsidR="006D4C6F" w:rsidRPr="006D4C6F" w:rsidRDefault="006D4C6F" w:rsidP="006D4C6F">
      <w:pPr>
        <w:jc w:val="both"/>
        <w:rPr>
          <w:rFonts w:ascii="Arial" w:hAnsi="Arial" w:cs="Arial"/>
          <w:sz w:val="24"/>
          <w:szCs w:val="24"/>
        </w:rPr>
      </w:pPr>
    </w:p>
    <w:p w:rsidR="006D4C6F" w:rsidRPr="000A09CF" w:rsidRDefault="006D4C6F" w:rsidP="006D4C6F">
      <w:pPr>
        <w:jc w:val="both"/>
        <w:rPr>
          <w:rFonts w:ascii="Arial" w:hAnsi="Arial" w:cs="Arial"/>
          <w:b/>
          <w:sz w:val="24"/>
          <w:szCs w:val="24"/>
        </w:rPr>
      </w:pPr>
      <w:r w:rsidRPr="006D4C6F">
        <w:rPr>
          <w:rFonts w:ascii="Arial" w:hAnsi="Arial" w:cs="Arial"/>
          <w:sz w:val="24"/>
          <w:szCs w:val="24"/>
        </w:rPr>
        <w:t>18.1. A fiscalização do cumprimento do objeto da presente licitação, inclusive para efeito de aplicação de penalidades, será atribuição de servidor(</w:t>
      </w:r>
      <w:proofErr w:type="spellStart"/>
      <w:r w:rsidRPr="006D4C6F">
        <w:rPr>
          <w:rFonts w:ascii="Arial" w:hAnsi="Arial" w:cs="Arial"/>
          <w:sz w:val="24"/>
          <w:szCs w:val="24"/>
        </w:rPr>
        <w:t>es</w:t>
      </w:r>
      <w:proofErr w:type="spellEnd"/>
      <w:r w:rsidRPr="006D4C6F">
        <w:rPr>
          <w:rFonts w:ascii="Arial" w:hAnsi="Arial" w:cs="Arial"/>
          <w:sz w:val="24"/>
          <w:szCs w:val="24"/>
        </w:rPr>
        <w:t xml:space="preserve">) público(s) designado(s) pelas </w:t>
      </w:r>
      <w:r w:rsidRPr="000A09CF">
        <w:rPr>
          <w:rFonts w:ascii="Arial" w:hAnsi="Arial" w:cs="Arial"/>
          <w:b/>
          <w:sz w:val="24"/>
          <w:szCs w:val="24"/>
        </w:rPr>
        <w:t>Câmara Municipal de Cordeirópolis.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18.2.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D4C6F" w:rsidRPr="006D4C6F" w:rsidRDefault="006D4C6F" w:rsidP="006D4C6F">
      <w:pPr>
        <w:jc w:val="both"/>
        <w:rPr>
          <w:rFonts w:ascii="Arial" w:hAnsi="Arial" w:cs="Arial"/>
          <w:sz w:val="24"/>
          <w:szCs w:val="24"/>
        </w:rPr>
      </w:pPr>
    </w:p>
    <w:p w:rsidR="006D4C6F" w:rsidRPr="000A09CF" w:rsidRDefault="006D4C6F" w:rsidP="006D4C6F">
      <w:pPr>
        <w:jc w:val="both"/>
        <w:rPr>
          <w:rFonts w:ascii="Arial" w:hAnsi="Arial" w:cs="Arial"/>
          <w:b/>
          <w:sz w:val="24"/>
          <w:szCs w:val="24"/>
        </w:rPr>
      </w:pPr>
      <w:r w:rsidRPr="006D4C6F">
        <w:rPr>
          <w:rFonts w:ascii="Arial" w:hAnsi="Arial" w:cs="Arial"/>
          <w:sz w:val="24"/>
          <w:szCs w:val="24"/>
        </w:rPr>
        <w:t xml:space="preserve">18.3. Caberá a empresa contratada providenciar e selecionar, a seu exclusivo critério, e contratar, em seu nome, a mão de obra necessária </w:t>
      </w:r>
      <w:r w:rsidR="00951A0B">
        <w:rPr>
          <w:rFonts w:ascii="Arial" w:hAnsi="Arial" w:cs="Arial"/>
          <w:sz w:val="24"/>
          <w:szCs w:val="24"/>
        </w:rPr>
        <w:t xml:space="preserve">para a </w:t>
      </w:r>
      <w:r w:rsidRPr="006D4C6F">
        <w:rPr>
          <w:rFonts w:ascii="Arial" w:hAnsi="Arial" w:cs="Arial"/>
          <w:sz w:val="24"/>
          <w:szCs w:val="24"/>
        </w:rPr>
        <w:t xml:space="preserve">execução do objeto da presente licitação, seja ela especializada ou não, técnica ou administrativamente, respondendo por todos os encargos trabalhistas, previdenciários e sociais, </w:t>
      </w:r>
      <w:r w:rsidRPr="000A09CF">
        <w:rPr>
          <w:rFonts w:ascii="Arial" w:hAnsi="Arial" w:cs="Arial"/>
          <w:b/>
          <w:sz w:val="24"/>
          <w:szCs w:val="24"/>
        </w:rPr>
        <w:t>não tendo os mesmos vínculo empregatício algum com a Câmara Municipal de Cordeirópolis.</w:t>
      </w:r>
    </w:p>
    <w:p w:rsidR="006D4C6F" w:rsidRPr="006D4C6F" w:rsidRDefault="006D4C6F" w:rsidP="006D4C6F">
      <w:pPr>
        <w:jc w:val="both"/>
        <w:rPr>
          <w:rFonts w:ascii="Arial" w:hAnsi="Arial" w:cs="Arial"/>
          <w:sz w:val="24"/>
          <w:szCs w:val="24"/>
        </w:rPr>
      </w:pPr>
    </w:p>
    <w:p w:rsidR="006D4C6F" w:rsidRPr="000A09CF" w:rsidRDefault="006D4C6F" w:rsidP="006D4C6F">
      <w:pPr>
        <w:jc w:val="both"/>
        <w:rPr>
          <w:rFonts w:ascii="Arial" w:hAnsi="Arial" w:cs="Arial"/>
          <w:b/>
          <w:sz w:val="24"/>
          <w:szCs w:val="24"/>
        </w:rPr>
      </w:pPr>
      <w:r w:rsidRPr="000A09CF">
        <w:rPr>
          <w:rFonts w:ascii="Arial" w:hAnsi="Arial" w:cs="Arial"/>
          <w:b/>
          <w:sz w:val="24"/>
          <w:szCs w:val="24"/>
        </w:rPr>
        <w:t>19. DAS SANÇÕES ADMINISTRATIVAS</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r w:rsidRPr="006D4C6F">
        <w:rPr>
          <w:rFonts w:ascii="Arial" w:hAnsi="Arial" w:cs="Arial"/>
          <w:sz w:val="24"/>
          <w:szCs w:val="24"/>
        </w:rPr>
        <w:t>19.1. A recusa injustificada do licitante convocado em assinar o contrato, aceitar ou retirar o instrumento equivalente, dentro do prazo estabelecido neste edital, caracteriza o descumprimento total da obrigação assumida, sujeitando-o as seguintes penalidades: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19.1.1. Multa de 20% (vinte por cento) sobre o valor da obrigação não cumprida; ou</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19.1.2. Pagamento correspondente à diferença de preço decorrente de nova licitação para o mesmo fim.</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19.2. O atraso injustificado na execução do contrato sujeitará a contratada à multa de mora sobre o valor da obrigação não cumprida, aplicada a partir do primeiro dia útil seguinte ao término do prazo estipulado, na seguinte proporção: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19.2.1. Multa de 10%(dez por cento) até o 30º (trigésimo) dia de atraso; 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19.2.2. Multa de 15% (quinze por cento) a partir do 31º (trigésimo primeiro) dia de atraso até o</w:t>
      </w:r>
      <w:r w:rsidR="00951DC7">
        <w:rPr>
          <w:rFonts w:ascii="Arial" w:hAnsi="Arial" w:cs="Arial"/>
          <w:sz w:val="24"/>
          <w:szCs w:val="24"/>
        </w:rPr>
        <w:t xml:space="preserve"> </w:t>
      </w:r>
      <w:r w:rsidRPr="006D4C6F">
        <w:rPr>
          <w:rFonts w:ascii="Arial" w:hAnsi="Arial" w:cs="Arial"/>
          <w:sz w:val="24"/>
          <w:szCs w:val="24"/>
        </w:rPr>
        <w:t>45º (quadragésimo quinto) dia de atraso.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lastRenderedPageBreak/>
        <w:t>19.2.3. A partir do 46º</w:t>
      </w:r>
      <w:r w:rsidR="00951DC7">
        <w:rPr>
          <w:rFonts w:ascii="Arial" w:hAnsi="Arial" w:cs="Arial"/>
          <w:sz w:val="24"/>
          <w:szCs w:val="24"/>
        </w:rPr>
        <w:t xml:space="preserve"> </w:t>
      </w:r>
      <w:r w:rsidRPr="006D4C6F">
        <w:rPr>
          <w:rFonts w:ascii="Arial" w:hAnsi="Arial" w:cs="Arial"/>
          <w:sz w:val="24"/>
          <w:szCs w:val="24"/>
        </w:rPr>
        <w:t>(quadragésimo sexto) dia estará caracterizada a inexecução total ou parcial da obrigação assumida.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19.3. Pela inexecução total ou parcial do contrato, poderão ser aplicadas à contratada as seguintes penalidades: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19.3.1. Multa de 20%(vinte por cento) sobre o valor da obrigação não cumprida; ou</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19.3.2. Multa correspondente à diferença de preço decorrente de nova licitação para o mesmo fim.</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19.4. As multas previstas neste item não impedem a aplicação de outras sanções previstas na Lei Federal nº 8.666/93.</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19.4.1. Verificado que a obrigação foi cumprida com atraso injustificado ou caracterizada a inexecução parcial, a Câmara Municipal reterá, preventivamente, o valor da multa dos eventuais créditos que a contratada tenha direito, até a decisão definitiva, assegurada a ampla defesa.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19.4.2. Se a Câmara Municipal decidir pela não aplicação da multa, o valor retido será devolvido à contratada, devidamente corrigido pelo índice oficial do Município.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19.5. O valor das multas aplicadas com fulcro neste item será devidamente corrigido até a data de seu efetivo pagamento dentro de 03</w:t>
      </w:r>
      <w:r w:rsidR="00951DC7">
        <w:rPr>
          <w:rFonts w:ascii="Arial" w:hAnsi="Arial" w:cs="Arial"/>
          <w:sz w:val="24"/>
          <w:szCs w:val="24"/>
        </w:rPr>
        <w:t xml:space="preserve"> </w:t>
      </w:r>
      <w:r w:rsidRPr="006D4C6F">
        <w:rPr>
          <w:rFonts w:ascii="Arial" w:hAnsi="Arial" w:cs="Arial"/>
          <w:sz w:val="24"/>
          <w:szCs w:val="24"/>
        </w:rPr>
        <w:t>(três) dias úteis da data de sua cominação mediante guia de recolhimento oficial.</w:t>
      </w:r>
    </w:p>
    <w:p w:rsidR="006D4C6F" w:rsidRPr="006D4C6F" w:rsidRDefault="006D4C6F" w:rsidP="006D4C6F">
      <w:pPr>
        <w:jc w:val="both"/>
        <w:rPr>
          <w:rFonts w:ascii="Arial" w:hAnsi="Arial" w:cs="Arial"/>
          <w:sz w:val="24"/>
          <w:szCs w:val="24"/>
        </w:rPr>
      </w:pPr>
    </w:p>
    <w:p w:rsidR="006D4C6F" w:rsidRPr="000A09CF" w:rsidRDefault="006D4C6F" w:rsidP="006D4C6F">
      <w:pPr>
        <w:jc w:val="both"/>
        <w:rPr>
          <w:rFonts w:ascii="Arial" w:hAnsi="Arial" w:cs="Arial"/>
          <w:b/>
          <w:sz w:val="24"/>
          <w:szCs w:val="24"/>
        </w:rPr>
      </w:pPr>
      <w:r w:rsidRPr="000A09CF">
        <w:rPr>
          <w:rFonts w:ascii="Arial" w:hAnsi="Arial" w:cs="Arial"/>
          <w:b/>
          <w:sz w:val="24"/>
          <w:szCs w:val="24"/>
        </w:rPr>
        <w:t>20. DO FORO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20.1. Fica eleito o Foro da Comarca de Cordeirópolis, Estado de São Paulo, para dirimir as eventuais pendências oriundas do presente Edital, excluindo-se qualquer outro, por mais privilegiado que seja.</w:t>
      </w:r>
    </w:p>
    <w:p w:rsidR="006D4C6F" w:rsidRPr="006D4C6F" w:rsidRDefault="006D4C6F" w:rsidP="006D4C6F">
      <w:pPr>
        <w:jc w:val="both"/>
        <w:rPr>
          <w:rFonts w:ascii="Arial" w:hAnsi="Arial" w:cs="Arial"/>
          <w:sz w:val="24"/>
          <w:szCs w:val="24"/>
        </w:rPr>
      </w:pPr>
    </w:p>
    <w:p w:rsidR="006D4C6F" w:rsidRPr="000A09CF" w:rsidRDefault="006D4C6F" w:rsidP="006D4C6F">
      <w:pPr>
        <w:jc w:val="both"/>
        <w:rPr>
          <w:rFonts w:ascii="Arial" w:hAnsi="Arial" w:cs="Arial"/>
          <w:b/>
          <w:sz w:val="24"/>
          <w:szCs w:val="24"/>
        </w:rPr>
      </w:pPr>
      <w:r w:rsidRPr="000A09CF">
        <w:rPr>
          <w:rFonts w:ascii="Arial" w:hAnsi="Arial" w:cs="Arial"/>
          <w:b/>
          <w:sz w:val="24"/>
          <w:szCs w:val="24"/>
        </w:rPr>
        <w:t>21. DAS DISPOSIÇÕES FINAIS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21.1. As dúvidas e os casos omissos serão resolvidos pelo</w:t>
      </w:r>
      <w:r w:rsidR="00951DC7">
        <w:rPr>
          <w:rFonts w:ascii="Arial" w:hAnsi="Arial" w:cs="Arial"/>
          <w:sz w:val="24"/>
          <w:szCs w:val="24"/>
        </w:rPr>
        <w:t xml:space="preserve"> Departamento de Compras,</w:t>
      </w:r>
      <w:r w:rsidRPr="006D4C6F">
        <w:rPr>
          <w:rFonts w:ascii="Arial" w:hAnsi="Arial" w:cs="Arial"/>
          <w:sz w:val="24"/>
          <w:szCs w:val="24"/>
        </w:rPr>
        <w:t xml:space="preserve"> Pregoeiro ou submetidos à </w:t>
      </w:r>
      <w:r w:rsidR="00951DC7">
        <w:rPr>
          <w:rFonts w:ascii="Arial" w:hAnsi="Arial" w:cs="Arial"/>
          <w:sz w:val="24"/>
          <w:szCs w:val="24"/>
        </w:rPr>
        <w:t>Departamento</w:t>
      </w:r>
      <w:r w:rsidRPr="006D4C6F">
        <w:rPr>
          <w:rFonts w:ascii="Arial" w:hAnsi="Arial" w:cs="Arial"/>
          <w:sz w:val="24"/>
          <w:szCs w:val="24"/>
        </w:rPr>
        <w:t xml:space="preserve"> Jurídica da Câmara Municipal de Cordeirópolis.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1A6122">
        <w:rPr>
          <w:rFonts w:ascii="Arial" w:hAnsi="Arial" w:cs="Arial"/>
          <w:b/>
          <w:sz w:val="24"/>
          <w:szCs w:val="24"/>
        </w:rPr>
        <w:t>21.2. A participação na presente licitação importa na irrestrita e irretratável aceitação desse edital e seus anexos</w:t>
      </w:r>
      <w:r w:rsidRPr="006D4C6F">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21.3. Fica expressamente reservado à Câmara Municipal de Cordeirópolis, o direito de revogar ou anular em decisão fundamentada a presente licitação, ficando assegurado, em caso de desfazimento do presente processo licitatório, o direito ao contraditório e a ampla defesa.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21.4. As empresas proponentes que não atenderem às exigências desta licitação serão automaticamente desclassificadas.</w:t>
      </w:r>
    </w:p>
    <w:p w:rsidR="006D4C6F" w:rsidRPr="006D4C6F" w:rsidRDefault="006D4C6F" w:rsidP="006D4C6F">
      <w:pPr>
        <w:jc w:val="both"/>
        <w:rPr>
          <w:rFonts w:ascii="Arial" w:hAnsi="Arial" w:cs="Arial"/>
          <w:sz w:val="24"/>
          <w:szCs w:val="24"/>
        </w:rPr>
      </w:pPr>
    </w:p>
    <w:p w:rsidR="006D4C6F" w:rsidRPr="001A6122" w:rsidRDefault="006D4C6F" w:rsidP="006D4C6F">
      <w:pPr>
        <w:jc w:val="both"/>
        <w:rPr>
          <w:rFonts w:ascii="Arial" w:hAnsi="Arial" w:cs="Arial"/>
          <w:b/>
          <w:sz w:val="24"/>
          <w:szCs w:val="24"/>
        </w:rPr>
      </w:pPr>
      <w:r w:rsidRPr="001A6122">
        <w:rPr>
          <w:rFonts w:ascii="Arial" w:hAnsi="Arial" w:cs="Arial"/>
          <w:b/>
          <w:sz w:val="24"/>
          <w:szCs w:val="24"/>
        </w:rPr>
        <w:lastRenderedPageBreak/>
        <w:t>21.5. Não é permitida a subcontratação parcial ou total do objeto ora licitado sem a anuência da contratante.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21.6. Pela elaboração e apresentação da documentação e proposta, as licitantes não farão jus a quaisquer vantagens, remuneração ou indenização de qualquer espécie.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21.7. Não será permitido o início do fornecimento sem que a Câmara Municipal de Cordeirópolis emita, previamente, a respectiva </w:t>
      </w:r>
      <w:r w:rsidRPr="000A09CF">
        <w:rPr>
          <w:rFonts w:ascii="Arial" w:hAnsi="Arial" w:cs="Arial"/>
          <w:b/>
          <w:sz w:val="24"/>
          <w:szCs w:val="24"/>
        </w:rPr>
        <w:t>Autorização de Fornecimento.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21.8. A Câmara Municipal de Cordeirópolis poderá solicitar, de qualquer licitante, informações e esclarecimentos complementares para perfeito juízo e entendimento da documentação ou da</w:t>
      </w:r>
      <w:r w:rsidR="001A6122">
        <w:rPr>
          <w:rFonts w:ascii="Arial" w:hAnsi="Arial" w:cs="Arial"/>
          <w:sz w:val="24"/>
          <w:szCs w:val="24"/>
        </w:rPr>
        <w:t xml:space="preserve"> proposta</w:t>
      </w:r>
      <w:r w:rsidRPr="006D4C6F">
        <w:rPr>
          <w:rFonts w:ascii="Arial" w:hAnsi="Arial" w:cs="Arial"/>
          <w:sz w:val="24"/>
          <w:szCs w:val="24"/>
        </w:rPr>
        <w:t xml:space="preserve"> apresentadas.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21.9. A licitante que não puder comprovar a veracidade dos elementos apresentados à Câmara Municipal de Cordeirópolis, quando solicitados eventualmente neste sentido, será automaticamente excluída da presente licitação.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21.10. Para conhecimento do público, expede-se o presente instrumento convocatório.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0A09CF">
      <w:pPr>
        <w:jc w:val="center"/>
        <w:rPr>
          <w:rFonts w:ascii="Arial" w:hAnsi="Arial" w:cs="Arial"/>
          <w:sz w:val="24"/>
          <w:szCs w:val="24"/>
        </w:rPr>
      </w:pPr>
      <w:r w:rsidRPr="006D4C6F">
        <w:rPr>
          <w:rFonts w:ascii="Arial" w:hAnsi="Arial" w:cs="Arial"/>
          <w:sz w:val="24"/>
          <w:szCs w:val="24"/>
        </w:rPr>
        <w:t>Cordeirópolis, 18 de junho de 2018.</w:t>
      </w:r>
    </w:p>
    <w:p w:rsidR="006D4C6F" w:rsidRPr="006D4C6F" w:rsidRDefault="006D4C6F" w:rsidP="000A09CF">
      <w:pPr>
        <w:jc w:val="center"/>
        <w:rPr>
          <w:rFonts w:ascii="Arial" w:hAnsi="Arial" w:cs="Arial"/>
          <w:sz w:val="24"/>
          <w:szCs w:val="24"/>
        </w:rPr>
      </w:pPr>
    </w:p>
    <w:p w:rsidR="006D4C6F" w:rsidRPr="006D4C6F" w:rsidRDefault="006D4C6F" w:rsidP="000A09CF">
      <w:pPr>
        <w:jc w:val="center"/>
        <w:rPr>
          <w:rFonts w:ascii="Arial" w:hAnsi="Arial" w:cs="Arial"/>
          <w:sz w:val="24"/>
          <w:szCs w:val="24"/>
        </w:rPr>
      </w:pPr>
    </w:p>
    <w:p w:rsidR="006D4C6F" w:rsidRPr="006D4C6F" w:rsidRDefault="006D4C6F" w:rsidP="000A09CF">
      <w:pPr>
        <w:jc w:val="center"/>
        <w:rPr>
          <w:rFonts w:ascii="Arial" w:hAnsi="Arial" w:cs="Arial"/>
          <w:sz w:val="24"/>
          <w:szCs w:val="24"/>
        </w:rPr>
      </w:pPr>
    </w:p>
    <w:p w:rsidR="006D4C6F" w:rsidRPr="006D4C6F" w:rsidRDefault="006D4C6F" w:rsidP="000A09CF">
      <w:pPr>
        <w:jc w:val="center"/>
        <w:rPr>
          <w:rFonts w:ascii="Arial" w:hAnsi="Arial" w:cs="Arial"/>
          <w:sz w:val="24"/>
          <w:szCs w:val="24"/>
        </w:rPr>
      </w:pPr>
    </w:p>
    <w:p w:rsidR="006D4C6F" w:rsidRPr="006D4C6F" w:rsidRDefault="006D4C6F" w:rsidP="000A09CF">
      <w:pPr>
        <w:jc w:val="center"/>
        <w:rPr>
          <w:rFonts w:ascii="Arial" w:hAnsi="Arial" w:cs="Arial"/>
          <w:sz w:val="24"/>
          <w:szCs w:val="24"/>
        </w:rPr>
      </w:pPr>
    </w:p>
    <w:p w:rsidR="006D4C6F" w:rsidRPr="006D4C6F" w:rsidRDefault="006D4C6F" w:rsidP="000A09CF">
      <w:pPr>
        <w:jc w:val="center"/>
        <w:rPr>
          <w:rFonts w:ascii="Arial" w:hAnsi="Arial" w:cs="Arial"/>
          <w:sz w:val="24"/>
          <w:szCs w:val="24"/>
        </w:rPr>
      </w:pPr>
      <w:r w:rsidRPr="006D4C6F">
        <w:rPr>
          <w:rFonts w:ascii="Arial" w:hAnsi="Arial" w:cs="Arial"/>
          <w:sz w:val="24"/>
          <w:szCs w:val="24"/>
        </w:rPr>
        <w:t>LAERTE LOURENÇO</w:t>
      </w:r>
    </w:p>
    <w:p w:rsidR="006D4C6F" w:rsidRPr="006D4C6F" w:rsidRDefault="006D4C6F" w:rsidP="000A09CF">
      <w:pPr>
        <w:jc w:val="center"/>
        <w:rPr>
          <w:rFonts w:ascii="Arial" w:hAnsi="Arial" w:cs="Arial"/>
          <w:sz w:val="24"/>
          <w:szCs w:val="24"/>
        </w:rPr>
      </w:pPr>
      <w:r w:rsidRPr="006D4C6F">
        <w:rPr>
          <w:rFonts w:ascii="Arial" w:hAnsi="Arial" w:cs="Arial"/>
          <w:sz w:val="24"/>
          <w:szCs w:val="24"/>
        </w:rPr>
        <w:t>PRESIDENTE DA CÂMARA MUNICIPAL</w:t>
      </w:r>
    </w:p>
    <w:p w:rsidR="006D4C6F" w:rsidRPr="006D4C6F" w:rsidRDefault="006D4C6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CE4C56" w:rsidRDefault="00CE4C56" w:rsidP="006D4C6F">
      <w:pPr>
        <w:jc w:val="both"/>
        <w:rPr>
          <w:rFonts w:ascii="Arial" w:hAnsi="Arial" w:cs="Arial"/>
          <w:sz w:val="24"/>
          <w:szCs w:val="24"/>
        </w:rPr>
      </w:pPr>
    </w:p>
    <w:p w:rsidR="00CE4C56" w:rsidRDefault="00CE4C56" w:rsidP="006D4C6F">
      <w:pPr>
        <w:jc w:val="both"/>
        <w:rPr>
          <w:rFonts w:ascii="Arial" w:hAnsi="Arial" w:cs="Arial"/>
          <w:sz w:val="24"/>
          <w:szCs w:val="24"/>
        </w:rPr>
      </w:pPr>
    </w:p>
    <w:p w:rsidR="00CE4C56" w:rsidRDefault="00CE4C56" w:rsidP="006D4C6F">
      <w:pPr>
        <w:jc w:val="both"/>
        <w:rPr>
          <w:rFonts w:ascii="Arial" w:hAnsi="Arial" w:cs="Arial"/>
          <w:sz w:val="24"/>
          <w:szCs w:val="24"/>
        </w:rPr>
      </w:pPr>
    </w:p>
    <w:p w:rsidR="00CE4C56" w:rsidRDefault="00CE4C56"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6D4C6F" w:rsidRPr="000A09CF" w:rsidRDefault="006D4C6F" w:rsidP="000A09CF">
      <w:pPr>
        <w:jc w:val="center"/>
        <w:rPr>
          <w:rFonts w:ascii="Arial" w:hAnsi="Arial" w:cs="Arial"/>
          <w:b/>
          <w:sz w:val="24"/>
          <w:szCs w:val="24"/>
        </w:rPr>
      </w:pPr>
      <w:r w:rsidRPr="000A09CF">
        <w:rPr>
          <w:rFonts w:ascii="Arial" w:hAnsi="Arial" w:cs="Arial"/>
          <w:b/>
          <w:sz w:val="24"/>
          <w:szCs w:val="24"/>
        </w:rPr>
        <w:lastRenderedPageBreak/>
        <w:t>ANEXO I</w:t>
      </w:r>
    </w:p>
    <w:p w:rsidR="006D4C6F" w:rsidRPr="000A09CF" w:rsidRDefault="006D4C6F" w:rsidP="000A09CF">
      <w:pPr>
        <w:jc w:val="center"/>
        <w:rPr>
          <w:rFonts w:ascii="Arial" w:hAnsi="Arial" w:cs="Arial"/>
          <w:b/>
          <w:sz w:val="24"/>
          <w:szCs w:val="24"/>
        </w:rPr>
      </w:pPr>
    </w:p>
    <w:p w:rsidR="006D4C6F" w:rsidRDefault="006D4C6F" w:rsidP="000A09CF">
      <w:pPr>
        <w:jc w:val="center"/>
        <w:rPr>
          <w:rFonts w:ascii="Arial" w:hAnsi="Arial" w:cs="Arial"/>
          <w:b/>
          <w:sz w:val="24"/>
          <w:szCs w:val="24"/>
        </w:rPr>
      </w:pPr>
      <w:r w:rsidRPr="000A09CF">
        <w:rPr>
          <w:rFonts w:ascii="Arial" w:hAnsi="Arial" w:cs="Arial"/>
          <w:b/>
          <w:sz w:val="24"/>
          <w:szCs w:val="24"/>
        </w:rPr>
        <w:t>TERMO DE REFERÊNCIA</w:t>
      </w:r>
    </w:p>
    <w:p w:rsidR="000A09CF" w:rsidRPr="000A09CF" w:rsidRDefault="000A09CF" w:rsidP="000A09CF">
      <w:pPr>
        <w:jc w:val="center"/>
        <w:rPr>
          <w:rFonts w:ascii="Arial" w:hAnsi="Arial" w:cs="Arial"/>
          <w:b/>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0A09CF">
        <w:rPr>
          <w:rFonts w:ascii="Arial" w:hAnsi="Arial" w:cs="Arial"/>
          <w:b/>
          <w:sz w:val="24"/>
          <w:szCs w:val="24"/>
          <w:u w:val="single"/>
        </w:rPr>
        <w:t>LICITAÇÃO:</w:t>
      </w:r>
      <w:r w:rsidRPr="006D4C6F">
        <w:rPr>
          <w:rFonts w:ascii="Arial" w:hAnsi="Arial" w:cs="Arial"/>
          <w:sz w:val="24"/>
          <w:szCs w:val="24"/>
        </w:rPr>
        <w:t xml:space="preserve"> Pregão nº 16/2018</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 OBJETO: Constitui objeto do presente processo </w:t>
      </w:r>
      <w:r w:rsidR="00544474" w:rsidRPr="00384C6C">
        <w:rPr>
          <w:rFonts w:ascii="Arial" w:hAnsi="Arial" w:cs="Arial"/>
          <w:b/>
          <w:sz w:val="24"/>
          <w:szCs w:val="24"/>
        </w:rPr>
        <w:t>o registro de preço, pelo prazo de 12 (doze) meses, para o fornecime</w:t>
      </w:r>
      <w:r w:rsidR="00544474">
        <w:rPr>
          <w:rFonts w:ascii="Arial" w:hAnsi="Arial" w:cs="Arial"/>
          <w:b/>
          <w:sz w:val="24"/>
          <w:szCs w:val="24"/>
        </w:rPr>
        <w:t>nto de gêneros de alimentação</w:t>
      </w:r>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coffee</w:t>
      </w:r>
      <w:proofErr w:type="spellEnd"/>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break</w:t>
      </w:r>
      <w:proofErr w:type="spellEnd"/>
      <w:r w:rsidR="00544474" w:rsidRPr="00384C6C">
        <w:rPr>
          <w:rFonts w:ascii="Arial" w:hAnsi="Arial" w:cs="Arial"/>
          <w:b/>
          <w:sz w:val="24"/>
          <w:szCs w:val="24"/>
        </w:rPr>
        <w:t xml:space="preserve"> e lanches</w:t>
      </w:r>
      <w:r w:rsidRPr="006D4C6F">
        <w:rPr>
          <w:rFonts w:ascii="Arial" w:hAnsi="Arial" w:cs="Arial"/>
          <w:sz w:val="24"/>
          <w:szCs w:val="24"/>
        </w:rPr>
        <w:t xml:space="preserve"> para a Câmara Municipal de Cordeirópolis, cujas especificações e quantidades são indicadas a seguir:</w:t>
      </w:r>
    </w:p>
    <w:p w:rsidR="006D4C6F" w:rsidRDefault="006D4C6F" w:rsidP="006D4C6F">
      <w:pPr>
        <w:jc w:val="both"/>
        <w:rPr>
          <w:rFonts w:ascii="Arial" w:hAnsi="Arial" w:cs="Arial"/>
          <w:sz w:val="24"/>
          <w:szCs w:val="24"/>
        </w:rPr>
      </w:pPr>
    </w:p>
    <w:p w:rsidR="000A09CF" w:rsidRDefault="000A09CF" w:rsidP="006D4C6F">
      <w:pPr>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828"/>
        <w:gridCol w:w="793"/>
        <w:gridCol w:w="6541"/>
      </w:tblGrid>
      <w:tr w:rsidR="000A09CF" w:rsidRPr="000A09CF" w:rsidTr="00CE4C56">
        <w:tc>
          <w:tcPr>
            <w:tcW w:w="8931" w:type="dxa"/>
            <w:gridSpan w:val="4"/>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LOTE 1:</w:t>
            </w:r>
          </w:p>
        </w:tc>
      </w:tr>
      <w:tr w:rsidR="000A09CF" w:rsidRPr="000A09CF" w:rsidTr="00CE4C56">
        <w:tc>
          <w:tcPr>
            <w:tcW w:w="769" w:type="dxa"/>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ITEM</w:t>
            </w:r>
          </w:p>
        </w:tc>
        <w:tc>
          <w:tcPr>
            <w:tcW w:w="828" w:type="dxa"/>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QTDE</w:t>
            </w:r>
          </w:p>
        </w:tc>
        <w:tc>
          <w:tcPr>
            <w:tcW w:w="793" w:type="dxa"/>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UNID</w:t>
            </w:r>
          </w:p>
        </w:tc>
        <w:tc>
          <w:tcPr>
            <w:tcW w:w="6541" w:type="dxa"/>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DESCRIÇÃO</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150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autoSpaceDE w:val="0"/>
              <w:autoSpaceDN w:val="0"/>
              <w:adjustRightInd w:val="0"/>
              <w:rPr>
                <w:rFonts w:ascii="Arial" w:hAnsi="Arial" w:cs="Arial"/>
                <w:color w:val="000000"/>
                <w:sz w:val="22"/>
                <w:szCs w:val="22"/>
              </w:rPr>
            </w:pPr>
            <w:r w:rsidRPr="000A09CF">
              <w:rPr>
                <w:rFonts w:ascii="Arial" w:hAnsi="Arial" w:cs="Arial"/>
                <w:color w:val="000000"/>
                <w:sz w:val="22"/>
                <w:szCs w:val="22"/>
              </w:rPr>
              <w:t>Açúcar refinado, pacote de 1 kg, origem vegetal, sacarose de cana de açúcar, branco, de primeira qualidade. Prazo de validade mínima de 6 meses a partir da data de entrega.</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2</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 xml:space="preserve">Azeite de oliva extra virgem com acidez máxima de 0,8% (em ácido </w:t>
            </w:r>
            <w:proofErr w:type="spellStart"/>
            <w:r w:rsidRPr="000A09CF">
              <w:rPr>
                <w:rFonts w:ascii="Arial" w:hAnsi="Arial" w:cs="Arial"/>
                <w:b w:val="0"/>
                <w:sz w:val="22"/>
                <w:szCs w:val="22"/>
              </w:rPr>
              <w:t>oleíco</w:t>
            </w:r>
            <w:proofErr w:type="spellEnd"/>
            <w:r w:rsidRPr="000A09CF">
              <w:rPr>
                <w:rFonts w:ascii="Arial" w:hAnsi="Arial" w:cs="Arial"/>
                <w:b w:val="0"/>
                <w:sz w:val="22"/>
                <w:szCs w:val="22"/>
              </w:rPr>
              <w:t>) - para temperar alimentos; embalagem com 500 ml.</w:t>
            </w:r>
            <w:r w:rsidR="00CE4C56">
              <w:rPr>
                <w:rFonts w:ascii="Arial" w:hAnsi="Arial" w:cs="Arial"/>
                <w:b w:val="0"/>
                <w:sz w:val="22"/>
                <w:szCs w:val="22"/>
              </w:rPr>
              <w:t xml:space="preserve"> </w:t>
            </w:r>
            <w:r w:rsidRPr="000A09CF">
              <w:rPr>
                <w:rFonts w:ascii="Arial" w:hAnsi="Arial" w:cs="Arial"/>
                <w:b w:val="0"/>
                <w:sz w:val="22"/>
                <w:szCs w:val="22"/>
              </w:rPr>
              <w:t>Prazo de validade mínimo de 6 meses a partir data de entrega.</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3</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25</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Batata palha fina e crocante</w:t>
            </w:r>
            <w:r w:rsidR="00CE4C56">
              <w:rPr>
                <w:rFonts w:ascii="Arial" w:hAnsi="Arial" w:cs="Arial"/>
                <w:b w:val="0"/>
                <w:sz w:val="22"/>
                <w:szCs w:val="22"/>
              </w:rPr>
              <w:t xml:space="preserve"> industrializada</w:t>
            </w:r>
            <w:r w:rsidRPr="000A09CF">
              <w:rPr>
                <w:rFonts w:ascii="Arial" w:hAnsi="Arial" w:cs="Arial"/>
                <w:b w:val="0"/>
                <w:sz w:val="22"/>
                <w:szCs w:val="22"/>
              </w:rPr>
              <w:t>. Embalagem: filme composto de polietileno, poliéster e alumínio ou similar, hermeticamente fechado com capacidade para 500 gramas. O produto deve ser isento de corantes.</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4</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90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bCs w:val="0"/>
                <w:sz w:val="22"/>
                <w:szCs w:val="22"/>
              </w:rPr>
              <w:t>Biscoito de leite ou chocolate do tipo rosquinha. Pacote de 400 gramas.</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5</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90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 xml:space="preserve">Biscoito salgado tipo </w:t>
            </w:r>
            <w:proofErr w:type="spellStart"/>
            <w:r w:rsidRPr="000A09CF">
              <w:rPr>
                <w:rFonts w:ascii="Arial" w:hAnsi="Arial" w:cs="Arial"/>
                <w:b w:val="0"/>
                <w:sz w:val="22"/>
                <w:szCs w:val="22"/>
              </w:rPr>
              <w:t>cream</w:t>
            </w:r>
            <w:proofErr w:type="spellEnd"/>
            <w:r w:rsidRPr="000A09CF">
              <w:rPr>
                <w:rFonts w:ascii="Arial" w:hAnsi="Arial" w:cs="Arial"/>
                <w:b w:val="0"/>
                <w:sz w:val="22"/>
                <w:szCs w:val="22"/>
              </w:rPr>
              <w:t xml:space="preserve"> </w:t>
            </w:r>
            <w:proofErr w:type="spellStart"/>
            <w:r w:rsidRPr="000A09CF">
              <w:rPr>
                <w:rFonts w:ascii="Arial" w:hAnsi="Arial" w:cs="Arial"/>
                <w:b w:val="0"/>
                <w:sz w:val="22"/>
                <w:szCs w:val="22"/>
              </w:rPr>
              <w:t>cracker</w:t>
            </w:r>
            <w:proofErr w:type="spellEnd"/>
            <w:r w:rsidRPr="000A09CF">
              <w:rPr>
                <w:rFonts w:ascii="Arial" w:hAnsi="Arial" w:cs="Arial"/>
                <w:b w:val="0"/>
                <w:sz w:val="22"/>
                <w:szCs w:val="22"/>
              </w:rPr>
              <w:t xml:space="preserve">. Pacote de </w:t>
            </w:r>
            <w:r w:rsidRPr="000A09CF">
              <w:rPr>
                <w:rFonts w:ascii="Arial" w:hAnsi="Arial" w:cs="Arial"/>
                <w:b w:val="0"/>
                <w:bCs w:val="0"/>
                <w:sz w:val="22"/>
                <w:szCs w:val="22"/>
              </w:rPr>
              <w:t>400 gramas.</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6</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150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sz w:val="22"/>
                <w:szCs w:val="22"/>
              </w:rPr>
            </w:pPr>
            <w:r w:rsidRPr="000A09CF">
              <w:rPr>
                <w:rFonts w:ascii="Arial" w:hAnsi="Arial" w:cs="Arial"/>
                <w:b w:val="0"/>
                <w:sz w:val="22"/>
                <w:szCs w:val="22"/>
              </w:rPr>
              <w:t xml:space="preserve">Café torrado e moído de primeira qualidade, com selo de pureza, embalado á vácuo. </w:t>
            </w:r>
            <w:r w:rsidRPr="000A09CF">
              <w:rPr>
                <w:rFonts w:ascii="Arial" w:hAnsi="Arial" w:cs="Arial"/>
                <w:b w:val="0"/>
                <w:bCs w:val="0"/>
                <w:sz w:val="22"/>
                <w:szCs w:val="22"/>
              </w:rPr>
              <w:t xml:space="preserve">Pacote de 500 gramas. </w:t>
            </w:r>
            <w:r w:rsidRPr="000A09CF">
              <w:rPr>
                <w:rFonts w:ascii="Arial" w:hAnsi="Arial" w:cs="Arial"/>
                <w:b w:val="0"/>
                <w:sz w:val="22"/>
                <w:szCs w:val="22"/>
              </w:rPr>
              <w:t>Prazo mínimo de validade de 6 meses, a partir da data de entrega.</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7</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proofErr w:type="spellStart"/>
            <w:r w:rsidRPr="000A09CF">
              <w:rPr>
                <w:rFonts w:ascii="Arial" w:hAnsi="Arial" w:cs="Arial"/>
                <w:b w:val="0"/>
                <w:bCs w:val="0"/>
                <w:sz w:val="22"/>
                <w:szCs w:val="22"/>
              </w:rPr>
              <w:t>Catchup</w:t>
            </w:r>
            <w:proofErr w:type="spellEnd"/>
            <w:r w:rsidR="00CE4C56">
              <w:rPr>
                <w:rFonts w:ascii="Arial" w:hAnsi="Arial" w:cs="Arial"/>
                <w:b w:val="0"/>
                <w:bCs w:val="0"/>
                <w:sz w:val="22"/>
                <w:szCs w:val="22"/>
              </w:rPr>
              <w:t xml:space="preserve"> industrial</w:t>
            </w:r>
            <w:r w:rsidRPr="000A09CF">
              <w:rPr>
                <w:rFonts w:ascii="Arial" w:hAnsi="Arial" w:cs="Arial"/>
                <w:b w:val="0"/>
                <w:bCs w:val="0"/>
                <w:sz w:val="22"/>
                <w:szCs w:val="22"/>
              </w:rPr>
              <w:t xml:space="preserve"> </w:t>
            </w:r>
            <w:r w:rsidRPr="000A09CF">
              <w:rPr>
                <w:rFonts w:ascii="Arial" w:hAnsi="Arial" w:cs="Arial"/>
                <w:b w:val="0"/>
                <w:sz w:val="22"/>
                <w:szCs w:val="22"/>
              </w:rPr>
              <w:t>contendo a identificação do produto, marca do fabricante, data de fabricação e prazo de validade mínima de 4 meses a partir da data de entrega.</w:t>
            </w:r>
            <w:r w:rsidRPr="000A09CF">
              <w:rPr>
                <w:rFonts w:ascii="Arial" w:hAnsi="Arial" w:cs="Arial"/>
                <w:b w:val="0"/>
                <w:bCs w:val="0"/>
                <w:sz w:val="22"/>
                <w:szCs w:val="22"/>
              </w:rPr>
              <w:t>. Embalagem de 390g</w:t>
            </w:r>
            <w:r w:rsidR="00A40F8D">
              <w:rPr>
                <w:rFonts w:ascii="Arial" w:hAnsi="Arial" w:cs="Arial"/>
                <w:b w:val="0"/>
                <w:bCs w:val="0"/>
                <w:sz w:val="22"/>
                <w:szCs w:val="22"/>
              </w:rPr>
              <w:t>.</w:t>
            </w:r>
            <w:r w:rsidRPr="000A09CF">
              <w:rPr>
                <w:rFonts w:ascii="Arial" w:hAnsi="Arial" w:cs="Arial"/>
                <w:b w:val="0"/>
                <w:bCs w:val="0"/>
                <w:sz w:val="22"/>
                <w:szCs w:val="22"/>
              </w:rPr>
              <w:t xml:space="preserve"> </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8</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50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A40F8D" w:rsidRDefault="00CE4C56" w:rsidP="00CE4C56">
            <w:pPr>
              <w:pStyle w:val="Ttulo"/>
              <w:ind w:left="0"/>
              <w:jc w:val="both"/>
              <w:rPr>
                <w:rFonts w:ascii="Arial" w:hAnsi="Arial" w:cs="Arial"/>
                <w:b w:val="0"/>
                <w:bCs w:val="0"/>
                <w:sz w:val="22"/>
                <w:szCs w:val="22"/>
              </w:rPr>
            </w:pPr>
            <w:r w:rsidRPr="00A40F8D">
              <w:rPr>
                <w:rFonts w:ascii="Arial" w:hAnsi="Arial" w:cs="Arial"/>
                <w:b w:val="0"/>
                <w:sz w:val="22"/>
                <w:szCs w:val="22"/>
              </w:rPr>
              <w:t xml:space="preserve">Leite integral, tipo longa vida, </w:t>
            </w:r>
            <w:proofErr w:type="spellStart"/>
            <w:r w:rsidRPr="00A40F8D">
              <w:rPr>
                <w:rFonts w:ascii="Arial" w:hAnsi="Arial" w:cs="Arial"/>
                <w:b w:val="0"/>
                <w:sz w:val="22"/>
                <w:szCs w:val="22"/>
              </w:rPr>
              <w:t>envasado</w:t>
            </w:r>
            <w:proofErr w:type="spellEnd"/>
            <w:r w:rsidRPr="00A40F8D">
              <w:rPr>
                <w:rFonts w:ascii="Arial" w:hAnsi="Arial" w:cs="Arial"/>
                <w:b w:val="0"/>
                <w:sz w:val="22"/>
                <w:szCs w:val="22"/>
              </w:rPr>
              <w:t xml:space="preserve"> em caixa tetra </w:t>
            </w:r>
            <w:proofErr w:type="spellStart"/>
            <w:r w:rsidRPr="00A40F8D">
              <w:rPr>
                <w:rFonts w:ascii="Arial" w:hAnsi="Arial" w:cs="Arial"/>
                <w:b w:val="0"/>
                <w:sz w:val="22"/>
                <w:szCs w:val="22"/>
              </w:rPr>
              <w:t>pak</w:t>
            </w:r>
            <w:proofErr w:type="spellEnd"/>
            <w:r w:rsidRPr="00A40F8D">
              <w:rPr>
                <w:rFonts w:ascii="Arial" w:hAnsi="Arial" w:cs="Arial"/>
                <w:b w:val="0"/>
                <w:sz w:val="22"/>
                <w:szCs w:val="22"/>
              </w:rPr>
              <w:t xml:space="preserve"> de 01 (um) litro, tratado termicamente pelo sistema UAT (Ultra Alta Temperatura), embalagem original do fabricante, com registro estampado na embalagem, informações do fabricante e data de vencimento;</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9</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bCs w:val="0"/>
                <w:sz w:val="22"/>
                <w:szCs w:val="22"/>
              </w:rPr>
              <w:t>Maionese</w:t>
            </w:r>
            <w:r w:rsidR="00CE4C56">
              <w:rPr>
                <w:rFonts w:ascii="Arial" w:hAnsi="Arial" w:cs="Arial"/>
                <w:b w:val="0"/>
                <w:bCs w:val="0"/>
                <w:sz w:val="22"/>
                <w:szCs w:val="22"/>
              </w:rPr>
              <w:t xml:space="preserve"> industrial, tradicional</w:t>
            </w:r>
            <w:r w:rsidRPr="000A09CF">
              <w:rPr>
                <w:rFonts w:ascii="Arial" w:hAnsi="Arial" w:cs="Arial"/>
                <w:b w:val="0"/>
                <w:sz w:val="22"/>
                <w:szCs w:val="22"/>
              </w:rPr>
              <w:t xml:space="preserve"> contendo a identificação do produto, marca do fabricante, data de fabricação e prazo de validade mínima de 4 meses a partir da data de entrega.</w:t>
            </w:r>
            <w:r w:rsidRPr="000A09CF">
              <w:rPr>
                <w:rFonts w:ascii="Arial" w:hAnsi="Arial" w:cs="Arial"/>
                <w:b w:val="0"/>
                <w:bCs w:val="0"/>
                <w:sz w:val="22"/>
                <w:szCs w:val="22"/>
              </w:rPr>
              <w:t>. Embalagem de 500 gramas.</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50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Margarina vegetal</w:t>
            </w:r>
            <w:r w:rsidR="00A40F8D">
              <w:rPr>
                <w:rFonts w:ascii="Arial" w:hAnsi="Arial" w:cs="Arial"/>
                <w:b w:val="0"/>
                <w:sz w:val="22"/>
                <w:szCs w:val="22"/>
              </w:rPr>
              <w:t xml:space="preserve"> industrializada</w:t>
            </w:r>
            <w:r w:rsidRPr="000A09CF">
              <w:rPr>
                <w:rFonts w:ascii="Arial" w:hAnsi="Arial" w:cs="Arial"/>
                <w:b w:val="0"/>
                <w:sz w:val="22"/>
                <w:szCs w:val="22"/>
              </w:rPr>
              <w:t>, com no mínimo lipídios de 65%, com sal, embalagem de 500 gramas, contendo a identificação do produto, marca do fabricante, data de fabricação e prazo de validade mínima de 4 meses a partir da data de entrega.</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11</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Molho de pimenta</w:t>
            </w:r>
            <w:r w:rsidR="00A40F8D">
              <w:rPr>
                <w:rFonts w:ascii="Arial" w:hAnsi="Arial" w:cs="Arial"/>
                <w:b w:val="0"/>
                <w:sz w:val="22"/>
                <w:szCs w:val="22"/>
              </w:rPr>
              <w:t xml:space="preserve"> industrializado</w:t>
            </w:r>
            <w:r w:rsidRPr="000A09CF">
              <w:rPr>
                <w:rFonts w:ascii="Arial" w:hAnsi="Arial" w:cs="Arial"/>
                <w:b w:val="0"/>
                <w:sz w:val="22"/>
                <w:szCs w:val="22"/>
              </w:rPr>
              <w:t>, frasco com 150ml, conter data de fabricação e prazo de validade na embalagem.</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12</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 xml:space="preserve">Orégano, embalagem com 10g. O produto deverá apresentar </w:t>
            </w:r>
            <w:r w:rsidRPr="000A09CF">
              <w:rPr>
                <w:rFonts w:ascii="Arial" w:hAnsi="Arial" w:cs="Arial"/>
                <w:b w:val="0"/>
                <w:sz w:val="22"/>
                <w:szCs w:val="22"/>
              </w:rPr>
              <w:lastRenderedPageBreak/>
              <w:t>registro no órgão competente. A embalagem deve estar intacta, prazo de validade mínimo de 6 meses a partir da data de entrega.</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lastRenderedPageBreak/>
              <w:t>13</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Pão de Forma fatiado</w:t>
            </w:r>
            <w:r w:rsidR="00A40F8D">
              <w:rPr>
                <w:rFonts w:ascii="Arial" w:hAnsi="Arial" w:cs="Arial"/>
                <w:b w:val="0"/>
                <w:sz w:val="22"/>
                <w:szCs w:val="22"/>
              </w:rPr>
              <w:t xml:space="preserve"> industrializado</w:t>
            </w:r>
            <w:r w:rsidRPr="000A09CF">
              <w:rPr>
                <w:rFonts w:ascii="Arial" w:hAnsi="Arial" w:cs="Arial"/>
                <w:b w:val="0"/>
                <w:sz w:val="22"/>
                <w:szCs w:val="22"/>
              </w:rPr>
              <w:t>, acondicionado em embalagens plásticas. Peso mínimo 450 gramas.</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14</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170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A40F8D">
            <w:pPr>
              <w:pStyle w:val="Ttulo"/>
              <w:ind w:left="0"/>
              <w:jc w:val="both"/>
              <w:rPr>
                <w:rFonts w:ascii="Arial" w:hAnsi="Arial" w:cs="Arial"/>
                <w:b w:val="0"/>
                <w:bCs w:val="0"/>
                <w:sz w:val="22"/>
                <w:szCs w:val="22"/>
              </w:rPr>
            </w:pPr>
            <w:r w:rsidRPr="000A09CF">
              <w:rPr>
                <w:rFonts w:ascii="Arial" w:hAnsi="Arial" w:cs="Arial"/>
                <w:b w:val="0"/>
                <w:sz w:val="22"/>
                <w:szCs w:val="22"/>
              </w:rPr>
              <w:t>Refrigerante</w:t>
            </w:r>
            <w:r w:rsidR="00A40F8D">
              <w:rPr>
                <w:rFonts w:ascii="Arial" w:hAnsi="Arial" w:cs="Arial"/>
                <w:b w:val="0"/>
                <w:sz w:val="22"/>
                <w:szCs w:val="22"/>
              </w:rPr>
              <w:t xml:space="preserve"> de primeira qualidade, em embalagem de garrafa pet de 2 litros,</w:t>
            </w:r>
            <w:r w:rsidR="00A40F8D" w:rsidRPr="00A40F8D">
              <w:rPr>
                <w:rFonts w:ascii="Arial" w:hAnsi="Arial" w:cs="Arial"/>
                <w:b w:val="0"/>
                <w:sz w:val="22"/>
                <w:szCs w:val="22"/>
              </w:rPr>
              <w:t xml:space="preserve"> embalagem original do fabricante, com registro estampado na embalagem, informações do fabricante e data de vencimento;</w:t>
            </w:r>
            <w:r w:rsidR="00A40F8D">
              <w:rPr>
                <w:rFonts w:ascii="Arial" w:hAnsi="Arial" w:cs="Arial"/>
                <w:b w:val="0"/>
                <w:sz w:val="22"/>
                <w:szCs w:val="22"/>
              </w:rPr>
              <w:t>.</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15</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50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A40F8D" w:rsidRDefault="00A40F8D" w:rsidP="00A40F8D">
            <w:pPr>
              <w:pStyle w:val="Ttulo"/>
              <w:ind w:left="0"/>
              <w:jc w:val="both"/>
              <w:rPr>
                <w:rFonts w:ascii="Arial" w:hAnsi="Arial" w:cs="Arial"/>
                <w:b w:val="0"/>
                <w:bCs w:val="0"/>
                <w:sz w:val="22"/>
                <w:szCs w:val="22"/>
              </w:rPr>
            </w:pPr>
            <w:r w:rsidRPr="00A40F8D">
              <w:rPr>
                <w:rFonts w:ascii="Arial" w:hAnsi="Arial" w:cs="Arial"/>
                <w:b w:val="0"/>
                <w:sz w:val="22"/>
                <w:szCs w:val="22"/>
                <w:shd w:val="clear" w:color="auto" w:fill="FFFFFF"/>
              </w:rPr>
              <w:t xml:space="preserve">Requeijão; Cremoso, Sem Adição de Amido, Transportado e Conservado Em Temperatura Não Superior a 10°c ; Embalagem Primaria Hermeticamente Fechada,com Validade Mínima de 02 Meses Na Data Da Entrega ; e Suas Condições Deverão Estar de Acordo Com a Portaria 359/97(mapa), </w:t>
            </w:r>
            <w:proofErr w:type="spellStart"/>
            <w:r w:rsidRPr="00A40F8D">
              <w:rPr>
                <w:rFonts w:ascii="Arial" w:hAnsi="Arial" w:cs="Arial"/>
                <w:b w:val="0"/>
                <w:sz w:val="22"/>
                <w:szCs w:val="22"/>
                <w:shd w:val="clear" w:color="auto" w:fill="FFFFFF"/>
              </w:rPr>
              <w:t>Rdc</w:t>
            </w:r>
            <w:proofErr w:type="spellEnd"/>
            <w:r w:rsidRPr="00A40F8D">
              <w:rPr>
                <w:rFonts w:ascii="Arial" w:hAnsi="Arial" w:cs="Arial"/>
                <w:b w:val="0"/>
                <w:sz w:val="22"/>
                <w:szCs w:val="22"/>
                <w:shd w:val="clear" w:color="auto" w:fill="FFFFFF"/>
              </w:rPr>
              <w:t xml:space="preserve"> 12/01, </w:t>
            </w:r>
            <w:proofErr w:type="spellStart"/>
            <w:r w:rsidRPr="00A40F8D">
              <w:rPr>
                <w:rFonts w:ascii="Arial" w:hAnsi="Arial" w:cs="Arial"/>
                <w:b w:val="0"/>
                <w:sz w:val="22"/>
                <w:szCs w:val="22"/>
                <w:shd w:val="clear" w:color="auto" w:fill="FFFFFF"/>
              </w:rPr>
              <w:t>Rdc</w:t>
            </w:r>
            <w:proofErr w:type="spellEnd"/>
            <w:r w:rsidRPr="00A40F8D">
              <w:rPr>
                <w:rFonts w:ascii="Arial" w:hAnsi="Arial" w:cs="Arial"/>
                <w:b w:val="0"/>
                <w:sz w:val="22"/>
                <w:szCs w:val="22"/>
                <w:shd w:val="clear" w:color="auto" w:fill="FFFFFF"/>
              </w:rPr>
              <w:t xml:space="preserve"> 259/02, </w:t>
            </w:r>
            <w:proofErr w:type="spellStart"/>
            <w:r w:rsidRPr="00A40F8D">
              <w:rPr>
                <w:rFonts w:ascii="Arial" w:hAnsi="Arial" w:cs="Arial"/>
                <w:b w:val="0"/>
                <w:sz w:val="22"/>
                <w:szCs w:val="22"/>
                <w:shd w:val="clear" w:color="auto" w:fill="FFFFFF"/>
              </w:rPr>
              <w:t>Rdc</w:t>
            </w:r>
            <w:proofErr w:type="spellEnd"/>
            <w:r w:rsidRPr="00A40F8D">
              <w:rPr>
                <w:rFonts w:ascii="Arial" w:hAnsi="Arial" w:cs="Arial"/>
                <w:b w:val="0"/>
                <w:sz w:val="22"/>
                <w:szCs w:val="22"/>
                <w:shd w:val="clear" w:color="auto" w:fill="FFFFFF"/>
              </w:rPr>
              <w:t xml:space="preserve"> 360/03 e Suas Alterações Posteriores ; Produto Sujeito a Verificação No Ato Da Entrega Aos </w:t>
            </w:r>
            <w:proofErr w:type="spellStart"/>
            <w:r w:rsidRPr="00A40F8D">
              <w:rPr>
                <w:rFonts w:ascii="Arial" w:hAnsi="Arial" w:cs="Arial"/>
                <w:b w:val="0"/>
                <w:sz w:val="22"/>
                <w:szCs w:val="22"/>
                <w:shd w:val="clear" w:color="auto" w:fill="FFFFFF"/>
              </w:rPr>
              <w:t>Proced</w:t>
            </w:r>
            <w:proofErr w:type="spellEnd"/>
            <w:r w:rsidRPr="00A40F8D">
              <w:rPr>
                <w:rFonts w:ascii="Arial" w:hAnsi="Arial" w:cs="Arial"/>
                <w:b w:val="0"/>
                <w:sz w:val="22"/>
                <w:szCs w:val="22"/>
                <w:shd w:val="clear" w:color="auto" w:fill="FFFFFF"/>
              </w:rPr>
              <w:t xml:space="preserve">. </w:t>
            </w:r>
            <w:proofErr w:type="spellStart"/>
            <w:r w:rsidRPr="00A40F8D">
              <w:rPr>
                <w:rFonts w:ascii="Arial" w:hAnsi="Arial" w:cs="Arial"/>
                <w:b w:val="0"/>
                <w:sz w:val="22"/>
                <w:szCs w:val="22"/>
                <w:shd w:val="clear" w:color="auto" w:fill="FFFFFF"/>
              </w:rPr>
              <w:t>Adm</w:t>
            </w:r>
            <w:proofErr w:type="spellEnd"/>
            <w:r w:rsidRPr="00A40F8D">
              <w:rPr>
                <w:rFonts w:ascii="Arial" w:hAnsi="Arial" w:cs="Arial"/>
                <w:b w:val="0"/>
                <w:sz w:val="22"/>
                <w:szCs w:val="22"/>
                <w:shd w:val="clear" w:color="auto" w:fill="FFFFFF"/>
              </w:rPr>
              <w:t xml:space="preserve">. Determinados Pelo Mapa e </w:t>
            </w:r>
            <w:proofErr w:type="spellStart"/>
            <w:r w:rsidRPr="00A40F8D">
              <w:rPr>
                <w:rFonts w:ascii="Arial" w:hAnsi="Arial" w:cs="Arial"/>
                <w:b w:val="0"/>
                <w:sz w:val="22"/>
                <w:szCs w:val="22"/>
                <w:shd w:val="clear" w:color="auto" w:fill="FFFFFF"/>
              </w:rPr>
              <w:t>Anvisa</w:t>
            </w:r>
            <w:proofErr w:type="spellEnd"/>
            <w:r w:rsidR="000A09CF" w:rsidRPr="00A40F8D">
              <w:rPr>
                <w:rFonts w:ascii="Arial" w:hAnsi="Arial" w:cs="Arial"/>
                <w:b w:val="0"/>
                <w:sz w:val="22"/>
                <w:szCs w:val="22"/>
              </w:rPr>
              <w:t>,</w:t>
            </w:r>
            <w:r w:rsidR="000A09CF" w:rsidRPr="00A40F8D">
              <w:rPr>
                <w:rFonts w:ascii="Arial" w:hAnsi="Arial" w:cs="Arial"/>
                <w:b w:val="0"/>
                <w:bCs w:val="0"/>
                <w:sz w:val="22"/>
                <w:szCs w:val="22"/>
              </w:rPr>
              <w:t>. Embalagem de 250 gramas.</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16</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5</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 xml:space="preserve">Sal refinado, iodado, com no mínimo 96,95% de cloreto de sódio e sais de iodo (no mínimo 10 </w:t>
            </w:r>
            <w:proofErr w:type="spellStart"/>
            <w:r w:rsidRPr="000A09CF">
              <w:rPr>
                <w:rFonts w:ascii="Arial" w:hAnsi="Arial" w:cs="Arial"/>
                <w:b w:val="0"/>
                <w:sz w:val="22"/>
                <w:szCs w:val="22"/>
              </w:rPr>
              <w:t>mg</w:t>
            </w:r>
            <w:proofErr w:type="spellEnd"/>
            <w:r w:rsidRPr="000A09CF">
              <w:rPr>
                <w:rFonts w:ascii="Arial" w:hAnsi="Arial" w:cs="Arial"/>
                <w:b w:val="0"/>
                <w:sz w:val="22"/>
                <w:szCs w:val="22"/>
              </w:rPr>
              <w:t xml:space="preserve"> e máximo de 15 </w:t>
            </w:r>
            <w:proofErr w:type="spellStart"/>
            <w:r w:rsidRPr="000A09CF">
              <w:rPr>
                <w:rFonts w:ascii="Arial" w:hAnsi="Arial" w:cs="Arial"/>
                <w:b w:val="0"/>
                <w:sz w:val="22"/>
                <w:szCs w:val="22"/>
              </w:rPr>
              <w:t>mg</w:t>
            </w:r>
            <w:proofErr w:type="spellEnd"/>
            <w:r w:rsidRPr="000A09CF">
              <w:rPr>
                <w:rFonts w:ascii="Arial" w:hAnsi="Arial" w:cs="Arial"/>
                <w:b w:val="0"/>
                <w:sz w:val="22"/>
                <w:szCs w:val="22"/>
              </w:rPr>
              <w:t>) conforme legislação específica. Pacote de 1 Kg.</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17</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48103D">
            <w:pPr>
              <w:pStyle w:val="Ttulo"/>
              <w:ind w:left="0"/>
              <w:jc w:val="both"/>
              <w:rPr>
                <w:rFonts w:ascii="Arial" w:hAnsi="Arial" w:cs="Arial"/>
                <w:b w:val="0"/>
                <w:bCs w:val="0"/>
                <w:sz w:val="22"/>
                <w:szCs w:val="22"/>
              </w:rPr>
            </w:pPr>
            <w:r w:rsidRPr="000A09CF">
              <w:rPr>
                <w:rFonts w:ascii="Arial" w:hAnsi="Arial" w:cs="Arial"/>
                <w:b w:val="0"/>
                <w:sz w:val="22"/>
                <w:szCs w:val="22"/>
              </w:rPr>
              <w:t xml:space="preserve">Suco pronto para beber tipo néctar, embalagem Tetra </w:t>
            </w:r>
            <w:proofErr w:type="spellStart"/>
            <w:r w:rsidRPr="000A09CF">
              <w:rPr>
                <w:rFonts w:ascii="Arial" w:hAnsi="Arial" w:cs="Arial"/>
                <w:b w:val="0"/>
                <w:sz w:val="22"/>
                <w:szCs w:val="22"/>
              </w:rPr>
              <w:t>Pak</w:t>
            </w:r>
            <w:proofErr w:type="spellEnd"/>
            <w:r w:rsidRPr="000A09CF">
              <w:rPr>
                <w:rFonts w:ascii="Arial" w:hAnsi="Arial" w:cs="Arial"/>
                <w:b w:val="0"/>
                <w:sz w:val="22"/>
                <w:szCs w:val="22"/>
              </w:rPr>
              <w:t xml:space="preserve">, quantidade de 1 litro. Sabores </w:t>
            </w:r>
            <w:r w:rsidR="00A40F8D">
              <w:rPr>
                <w:rFonts w:ascii="Arial" w:hAnsi="Arial" w:cs="Arial"/>
                <w:b w:val="0"/>
                <w:sz w:val="22"/>
                <w:szCs w:val="22"/>
              </w:rPr>
              <w:t xml:space="preserve"> laranja, maracujá, manga</w:t>
            </w:r>
            <w:r w:rsidR="0048103D">
              <w:rPr>
                <w:rFonts w:ascii="Arial" w:hAnsi="Arial" w:cs="Arial"/>
                <w:b w:val="0"/>
                <w:sz w:val="22"/>
                <w:szCs w:val="22"/>
              </w:rPr>
              <w:t xml:space="preserve"> e pêssego</w:t>
            </w:r>
            <w:r w:rsidRPr="000A09CF">
              <w:rPr>
                <w:rFonts w:ascii="Arial" w:hAnsi="Arial" w:cs="Arial"/>
                <w:b w:val="0"/>
                <w:sz w:val="22"/>
                <w:szCs w:val="22"/>
              </w:rPr>
              <w:t>.</w:t>
            </w:r>
          </w:p>
        </w:tc>
      </w:tr>
      <w:tr w:rsidR="000A09CF" w:rsidRPr="000A09CF" w:rsidTr="00CE4C56">
        <w:tc>
          <w:tcPr>
            <w:tcW w:w="769"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18</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793"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UN</w:t>
            </w:r>
          </w:p>
        </w:tc>
        <w:tc>
          <w:tcPr>
            <w:tcW w:w="6541"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Vinagre de álcool frasco 750ml, data da validade de no mínimo 3 meses a contar da data de entrega da mercadoria.</w:t>
            </w:r>
          </w:p>
        </w:tc>
      </w:tr>
    </w:tbl>
    <w:p w:rsidR="000A09CF" w:rsidRPr="000A09CF" w:rsidRDefault="000A09CF" w:rsidP="006D4C6F">
      <w:pPr>
        <w:jc w:val="both"/>
        <w:rPr>
          <w:rFonts w:ascii="Arial" w:hAnsi="Arial" w:cs="Arial"/>
          <w:sz w:val="22"/>
          <w:szCs w:val="22"/>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889"/>
        <w:gridCol w:w="840"/>
        <w:gridCol w:w="6433"/>
      </w:tblGrid>
      <w:tr w:rsidR="000A09CF" w:rsidRPr="000A09CF" w:rsidTr="0048103D">
        <w:tc>
          <w:tcPr>
            <w:tcW w:w="8931" w:type="dxa"/>
            <w:gridSpan w:val="4"/>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LOTE 2:</w:t>
            </w:r>
          </w:p>
        </w:tc>
      </w:tr>
      <w:tr w:rsidR="000A09CF" w:rsidRPr="000A09CF" w:rsidTr="0048103D">
        <w:tc>
          <w:tcPr>
            <w:tcW w:w="770" w:type="dxa"/>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ITEM</w:t>
            </w:r>
          </w:p>
        </w:tc>
        <w:tc>
          <w:tcPr>
            <w:tcW w:w="828" w:type="dxa"/>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QTDE</w:t>
            </w:r>
          </w:p>
        </w:tc>
        <w:tc>
          <w:tcPr>
            <w:tcW w:w="791" w:type="dxa"/>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UNID</w:t>
            </w:r>
          </w:p>
        </w:tc>
        <w:tc>
          <w:tcPr>
            <w:tcW w:w="6542" w:type="dxa"/>
          </w:tcPr>
          <w:p w:rsidR="000A09CF" w:rsidRPr="000A09CF" w:rsidRDefault="000A09CF" w:rsidP="006E19A2">
            <w:pPr>
              <w:pStyle w:val="Ttulo"/>
              <w:ind w:left="0"/>
              <w:jc w:val="both"/>
              <w:rPr>
                <w:rFonts w:ascii="Arial" w:hAnsi="Arial" w:cs="Arial"/>
                <w:bCs w:val="0"/>
                <w:sz w:val="22"/>
                <w:szCs w:val="22"/>
              </w:rPr>
            </w:pPr>
            <w:r w:rsidRPr="000A09CF">
              <w:rPr>
                <w:rFonts w:ascii="Arial" w:hAnsi="Arial" w:cs="Arial"/>
                <w:bCs w:val="0"/>
                <w:sz w:val="22"/>
                <w:szCs w:val="22"/>
              </w:rPr>
              <w:t>DESCRIÇÃO</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15</w:t>
            </w:r>
            <w:r w:rsidR="0048103D">
              <w:rPr>
                <w:rFonts w:ascii="Arial" w:hAnsi="Arial" w:cs="Arial"/>
                <w:b w:val="0"/>
                <w:bCs w:val="0"/>
                <w:sz w:val="22"/>
                <w:szCs w:val="22"/>
              </w:rPr>
              <w:t>.000</w:t>
            </w:r>
          </w:p>
        </w:tc>
        <w:tc>
          <w:tcPr>
            <w:tcW w:w="791" w:type="dxa"/>
          </w:tcPr>
          <w:p w:rsidR="000A09CF" w:rsidRPr="000A09CF" w:rsidRDefault="0048103D" w:rsidP="006E19A2">
            <w:pPr>
              <w:pStyle w:val="Ttulo"/>
              <w:ind w:left="0"/>
              <w:rPr>
                <w:rFonts w:ascii="Arial" w:hAnsi="Arial" w:cs="Arial"/>
                <w:b w:val="0"/>
                <w:bCs w:val="0"/>
                <w:sz w:val="22"/>
                <w:szCs w:val="22"/>
              </w:rPr>
            </w:pPr>
            <w:r>
              <w:rPr>
                <w:rFonts w:ascii="Arial" w:hAnsi="Arial" w:cs="Arial"/>
                <w:b w:val="0"/>
                <w:bCs w:val="0"/>
                <w:sz w:val="22"/>
                <w:szCs w:val="22"/>
              </w:rPr>
              <w:t>grama</w:t>
            </w:r>
          </w:p>
        </w:tc>
        <w:tc>
          <w:tcPr>
            <w:tcW w:w="6542" w:type="dxa"/>
          </w:tcPr>
          <w:p w:rsidR="000A09CF" w:rsidRPr="0048103D" w:rsidRDefault="0048103D" w:rsidP="0048103D">
            <w:pPr>
              <w:pStyle w:val="Ttulo"/>
              <w:ind w:left="0"/>
              <w:jc w:val="both"/>
              <w:rPr>
                <w:rFonts w:ascii="Arial" w:hAnsi="Arial" w:cs="Arial"/>
                <w:b w:val="0"/>
                <w:bCs w:val="0"/>
                <w:sz w:val="22"/>
                <w:szCs w:val="22"/>
              </w:rPr>
            </w:pPr>
            <w:r w:rsidRPr="0048103D">
              <w:rPr>
                <w:rFonts w:ascii="Arial" w:hAnsi="Arial" w:cs="Arial"/>
                <w:b w:val="0"/>
                <w:sz w:val="22"/>
                <w:szCs w:val="22"/>
                <w:shd w:val="clear" w:color="auto" w:fill="FFFFFF"/>
              </w:rPr>
              <w:t xml:space="preserve">Presunto; Sem Capa de Gordura (magro); Cozido, Fatiado e Resfriado, Transportado e Conservado Em Temperatura Inferior a 8°c; Composto de Carne de Pernil Suíno, Sal e Outros Ingredientes Permitidos; Com Aspecto, Cor, Sabor e Odor Característicos; Isento de Sujidades e Outros Materiais Estranhos;suas Condições Deverão Estar de Acordo Com a Instrução Normativa 20/00, Decreto 12.486/78, In 22/05, Portaria 1004/98, Portaria 368/97; Resolução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12/01,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259/02 e Alterações Posteriores; Produto Sujeito a Verificação No Ato Da Entrega Aos </w:t>
            </w:r>
            <w:proofErr w:type="spellStart"/>
            <w:r w:rsidRPr="0048103D">
              <w:rPr>
                <w:rFonts w:ascii="Arial" w:hAnsi="Arial" w:cs="Arial"/>
                <w:b w:val="0"/>
                <w:sz w:val="22"/>
                <w:szCs w:val="22"/>
                <w:shd w:val="clear" w:color="auto" w:fill="FFFFFF"/>
              </w:rPr>
              <w:t>Proced</w:t>
            </w:r>
            <w:proofErr w:type="spellEnd"/>
            <w:r w:rsidRPr="0048103D">
              <w:rPr>
                <w:rFonts w:ascii="Arial" w:hAnsi="Arial" w:cs="Arial"/>
                <w:b w:val="0"/>
                <w:sz w:val="22"/>
                <w:szCs w:val="22"/>
                <w:shd w:val="clear" w:color="auto" w:fill="FFFFFF"/>
              </w:rPr>
              <w:t xml:space="preserve">. </w:t>
            </w:r>
            <w:proofErr w:type="spellStart"/>
            <w:r w:rsidRPr="0048103D">
              <w:rPr>
                <w:rFonts w:ascii="Arial" w:hAnsi="Arial" w:cs="Arial"/>
                <w:b w:val="0"/>
                <w:sz w:val="22"/>
                <w:szCs w:val="22"/>
                <w:shd w:val="clear" w:color="auto" w:fill="FFFFFF"/>
              </w:rPr>
              <w:t>Admin</w:t>
            </w:r>
            <w:proofErr w:type="spellEnd"/>
            <w:r w:rsidRPr="0048103D">
              <w:rPr>
                <w:rFonts w:ascii="Arial" w:hAnsi="Arial" w:cs="Arial"/>
                <w:b w:val="0"/>
                <w:sz w:val="22"/>
                <w:szCs w:val="22"/>
                <w:shd w:val="clear" w:color="auto" w:fill="FFFFFF"/>
              </w:rPr>
              <w:t xml:space="preserve">. Determinados Pelo Mapa e </w:t>
            </w:r>
            <w:proofErr w:type="spellStart"/>
            <w:r w:rsidRPr="0048103D">
              <w:rPr>
                <w:rFonts w:ascii="Arial" w:hAnsi="Arial" w:cs="Arial"/>
                <w:b w:val="0"/>
                <w:sz w:val="22"/>
                <w:szCs w:val="22"/>
                <w:shd w:val="clear" w:color="auto" w:fill="FFFFFF"/>
              </w:rPr>
              <w:t>Anvisa</w:t>
            </w:r>
            <w:proofErr w:type="spellEnd"/>
            <w:r w:rsidRPr="0048103D">
              <w:rPr>
                <w:rFonts w:ascii="Arial" w:hAnsi="Arial" w:cs="Arial"/>
                <w:b w:val="0"/>
                <w:sz w:val="22"/>
                <w:szCs w:val="22"/>
                <w:shd w:val="clear" w:color="auto" w:fill="FFFFFF"/>
              </w:rPr>
              <w:t>; Com Validade Mínima de 6 Dias Na Data Da Entrega.  (pedido mínimo de 100 gramas).</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2</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50</w:t>
            </w:r>
          </w:p>
        </w:tc>
        <w:tc>
          <w:tcPr>
            <w:tcW w:w="791" w:type="dxa"/>
          </w:tcPr>
          <w:p w:rsidR="000A09CF" w:rsidRPr="000A09CF" w:rsidRDefault="0048103D" w:rsidP="006E19A2">
            <w:pPr>
              <w:pStyle w:val="Ttulo"/>
              <w:ind w:left="0"/>
              <w:rPr>
                <w:rFonts w:ascii="Arial" w:hAnsi="Arial" w:cs="Arial"/>
                <w:b w:val="0"/>
                <w:bCs w:val="0"/>
                <w:sz w:val="22"/>
                <w:szCs w:val="22"/>
              </w:rPr>
            </w:pPr>
            <w:r>
              <w:rPr>
                <w:rFonts w:ascii="Arial" w:hAnsi="Arial" w:cs="Arial"/>
                <w:b w:val="0"/>
                <w:bCs w:val="0"/>
                <w:sz w:val="22"/>
                <w:szCs w:val="22"/>
              </w:rPr>
              <w:t>UN</w:t>
            </w:r>
          </w:p>
        </w:tc>
        <w:tc>
          <w:tcPr>
            <w:tcW w:w="6542" w:type="dxa"/>
          </w:tcPr>
          <w:p w:rsidR="000A09CF" w:rsidRPr="000A09CF" w:rsidRDefault="000A09CF" w:rsidP="0048103D">
            <w:pPr>
              <w:pStyle w:val="Default"/>
              <w:ind w:left="0"/>
              <w:rPr>
                <w:sz w:val="22"/>
                <w:szCs w:val="22"/>
              </w:rPr>
            </w:pPr>
            <w:proofErr w:type="spellStart"/>
            <w:r w:rsidRPr="000A09CF">
              <w:rPr>
                <w:sz w:val="22"/>
                <w:szCs w:val="22"/>
              </w:rPr>
              <w:t>Baguete</w:t>
            </w:r>
            <w:proofErr w:type="spellEnd"/>
            <w:r w:rsidRPr="000A09CF">
              <w:rPr>
                <w:sz w:val="22"/>
                <w:szCs w:val="22"/>
              </w:rPr>
              <w:t xml:space="preserve"> de </w:t>
            </w:r>
            <w:r w:rsidR="0048103D">
              <w:rPr>
                <w:sz w:val="22"/>
                <w:szCs w:val="22"/>
              </w:rPr>
              <w:t xml:space="preserve">1 </w:t>
            </w:r>
            <w:r w:rsidRPr="000A09CF">
              <w:rPr>
                <w:sz w:val="22"/>
                <w:szCs w:val="22"/>
              </w:rPr>
              <w:t xml:space="preserve">metro recheada (maionese, queijo tipo mussarela, peito de peru "ou" salame "ou" frango desfiado "ou" presunto, alface e tomate). </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3</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791"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6542"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Bolo com cobertura simples.  Sabor chocolate com, cobertura de chocolate; Sabor coco com cobertura de coco e leite condensado; pão de ló com cobertura sabores variado.</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4</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791"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6542"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bCs w:val="0"/>
                <w:sz w:val="22"/>
                <w:szCs w:val="22"/>
              </w:rPr>
              <w:t xml:space="preserve">Mini </w:t>
            </w:r>
            <w:r w:rsidRPr="000A09CF">
              <w:rPr>
                <w:rFonts w:ascii="Arial" w:hAnsi="Arial" w:cs="Arial"/>
                <w:b w:val="0"/>
                <w:sz w:val="22"/>
                <w:szCs w:val="22"/>
              </w:rPr>
              <w:t>salgados assados - recheio pode ser de frango, carne, presunto e queijo, peso unitário entre 30 a 35 gramas.</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5</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791"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6542"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bCs w:val="0"/>
                <w:sz w:val="22"/>
                <w:szCs w:val="22"/>
              </w:rPr>
              <w:t xml:space="preserve">Mini </w:t>
            </w:r>
            <w:r w:rsidRPr="000A09CF">
              <w:rPr>
                <w:rFonts w:ascii="Arial" w:hAnsi="Arial" w:cs="Arial"/>
                <w:b w:val="0"/>
                <w:sz w:val="22"/>
                <w:szCs w:val="22"/>
              </w:rPr>
              <w:t>salgados fritos - recheio pode ser de frango, carne, presunto e queijo, peso unitário entre 30 a 35 gramas.</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6</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20</w:t>
            </w:r>
          </w:p>
        </w:tc>
        <w:tc>
          <w:tcPr>
            <w:tcW w:w="791"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6542"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Pão de queijo - sabor queijo sem recheio – apresentação assado, tamanho médio (38 gramas a unidade.).</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lastRenderedPageBreak/>
              <w:t>7</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791" w:type="dxa"/>
          </w:tcPr>
          <w:p w:rsidR="000A09CF" w:rsidRPr="000A09CF" w:rsidRDefault="0048103D" w:rsidP="006E19A2">
            <w:pPr>
              <w:pStyle w:val="Ttulo"/>
              <w:ind w:left="0"/>
              <w:rPr>
                <w:rFonts w:ascii="Arial" w:hAnsi="Arial" w:cs="Arial"/>
                <w:b w:val="0"/>
                <w:bCs w:val="0"/>
                <w:sz w:val="22"/>
                <w:szCs w:val="22"/>
              </w:rPr>
            </w:pPr>
            <w:r>
              <w:rPr>
                <w:rFonts w:ascii="Arial" w:hAnsi="Arial" w:cs="Arial"/>
                <w:b w:val="0"/>
                <w:bCs w:val="0"/>
                <w:sz w:val="22"/>
                <w:szCs w:val="22"/>
              </w:rPr>
              <w:t>KG</w:t>
            </w:r>
          </w:p>
        </w:tc>
        <w:tc>
          <w:tcPr>
            <w:tcW w:w="6542"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bCs w:val="0"/>
                <w:sz w:val="22"/>
                <w:szCs w:val="22"/>
              </w:rPr>
              <w:t xml:space="preserve">Pão doce </w:t>
            </w:r>
            <w:r w:rsidRPr="000A09CF">
              <w:rPr>
                <w:rFonts w:ascii="Arial" w:hAnsi="Arial" w:cs="Arial"/>
                <w:b w:val="0"/>
                <w:sz w:val="22"/>
                <w:szCs w:val="22"/>
              </w:rPr>
              <w:t>com recheio de leite condensado e coco, apresentação assado. Tamanho médio: 26 gramas a unidade.</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8</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15</w:t>
            </w:r>
            <w:r w:rsidR="0048103D">
              <w:rPr>
                <w:rFonts w:ascii="Arial" w:hAnsi="Arial" w:cs="Arial"/>
                <w:b w:val="0"/>
                <w:bCs w:val="0"/>
                <w:sz w:val="22"/>
                <w:szCs w:val="22"/>
              </w:rPr>
              <w:t>.000</w:t>
            </w:r>
          </w:p>
        </w:tc>
        <w:tc>
          <w:tcPr>
            <w:tcW w:w="791" w:type="dxa"/>
          </w:tcPr>
          <w:p w:rsidR="000A09CF" w:rsidRPr="000A09CF" w:rsidRDefault="0048103D" w:rsidP="006E19A2">
            <w:pPr>
              <w:pStyle w:val="Ttulo"/>
              <w:ind w:left="0"/>
              <w:rPr>
                <w:rFonts w:ascii="Arial" w:hAnsi="Arial" w:cs="Arial"/>
                <w:b w:val="0"/>
                <w:bCs w:val="0"/>
                <w:sz w:val="22"/>
                <w:szCs w:val="22"/>
              </w:rPr>
            </w:pPr>
            <w:r>
              <w:rPr>
                <w:rFonts w:ascii="Arial" w:hAnsi="Arial" w:cs="Arial"/>
                <w:b w:val="0"/>
                <w:bCs w:val="0"/>
                <w:sz w:val="22"/>
                <w:szCs w:val="22"/>
              </w:rPr>
              <w:t>grama</w:t>
            </w:r>
          </w:p>
        </w:tc>
        <w:tc>
          <w:tcPr>
            <w:tcW w:w="6542" w:type="dxa"/>
          </w:tcPr>
          <w:p w:rsidR="000A09CF" w:rsidRPr="0048103D" w:rsidRDefault="0048103D" w:rsidP="0048103D">
            <w:pPr>
              <w:pStyle w:val="Ttulo"/>
              <w:ind w:left="0"/>
              <w:jc w:val="both"/>
              <w:rPr>
                <w:rFonts w:ascii="Arial" w:hAnsi="Arial" w:cs="Arial"/>
                <w:b w:val="0"/>
                <w:bCs w:val="0"/>
                <w:sz w:val="22"/>
                <w:szCs w:val="22"/>
              </w:rPr>
            </w:pPr>
            <w:r w:rsidRPr="0048103D">
              <w:rPr>
                <w:rFonts w:ascii="Arial" w:hAnsi="Arial" w:cs="Arial"/>
                <w:b w:val="0"/>
                <w:sz w:val="22"/>
                <w:szCs w:val="22"/>
                <w:shd w:val="clear" w:color="auto" w:fill="FFFFFF"/>
              </w:rPr>
              <w:t xml:space="preserve">Queijo; Mussarela,fatiada, Transportado e Conservado Em Temperatura </w:t>
            </w:r>
            <w:proofErr w:type="spellStart"/>
            <w:r w:rsidRPr="0048103D">
              <w:rPr>
                <w:rFonts w:ascii="Arial" w:hAnsi="Arial" w:cs="Arial"/>
                <w:b w:val="0"/>
                <w:sz w:val="22"/>
                <w:szCs w:val="22"/>
                <w:shd w:val="clear" w:color="auto" w:fill="FFFFFF"/>
              </w:rPr>
              <w:t>Nao</w:t>
            </w:r>
            <w:proofErr w:type="spellEnd"/>
            <w:r w:rsidRPr="0048103D">
              <w:rPr>
                <w:rFonts w:ascii="Arial" w:hAnsi="Arial" w:cs="Arial"/>
                <w:b w:val="0"/>
                <w:sz w:val="22"/>
                <w:szCs w:val="22"/>
                <w:shd w:val="clear" w:color="auto" w:fill="FFFFFF"/>
              </w:rPr>
              <w:t xml:space="preserve"> Superior a 8°c;com Validade Mínima de 24 </w:t>
            </w:r>
            <w:r>
              <w:rPr>
                <w:rFonts w:ascii="Arial" w:hAnsi="Arial" w:cs="Arial"/>
                <w:b w:val="0"/>
                <w:sz w:val="22"/>
                <w:szCs w:val="22"/>
                <w:shd w:val="clear" w:color="auto" w:fill="FFFFFF"/>
              </w:rPr>
              <w:t>d</w:t>
            </w:r>
            <w:r w:rsidRPr="0048103D">
              <w:rPr>
                <w:rFonts w:ascii="Arial" w:hAnsi="Arial" w:cs="Arial"/>
                <w:b w:val="0"/>
                <w:sz w:val="22"/>
                <w:szCs w:val="22"/>
                <w:shd w:val="clear" w:color="auto" w:fill="FFFFFF"/>
              </w:rPr>
              <w:t xml:space="preserve">ias </w:t>
            </w:r>
            <w:r>
              <w:rPr>
                <w:rFonts w:ascii="Arial" w:hAnsi="Arial" w:cs="Arial"/>
                <w:b w:val="0"/>
                <w:sz w:val="22"/>
                <w:szCs w:val="22"/>
                <w:shd w:val="clear" w:color="auto" w:fill="FFFFFF"/>
              </w:rPr>
              <w:t>n</w:t>
            </w:r>
            <w:r w:rsidRPr="0048103D">
              <w:rPr>
                <w:rFonts w:ascii="Arial" w:hAnsi="Arial" w:cs="Arial"/>
                <w:b w:val="0"/>
                <w:sz w:val="22"/>
                <w:szCs w:val="22"/>
                <w:shd w:val="clear" w:color="auto" w:fill="FFFFFF"/>
              </w:rPr>
              <w:t xml:space="preserve">a </w:t>
            </w:r>
            <w:r>
              <w:rPr>
                <w:rFonts w:ascii="Arial" w:hAnsi="Arial" w:cs="Arial"/>
                <w:b w:val="0"/>
                <w:sz w:val="22"/>
                <w:szCs w:val="22"/>
                <w:shd w:val="clear" w:color="auto" w:fill="FFFFFF"/>
              </w:rPr>
              <w:t>d</w:t>
            </w:r>
            <w:r w:rsidRPr="0048103D">
              <w:rPr>
                <w:rFonts w:ascii="Arial" w:hAnsi="Arial" w:cs="Arial"/>
                <w:b w:val="0"/>
                <w:sz w:val="22"/>
                <w:szCs w:val="22"/>
                <w:shd w:val="clear" w:color="auto" w:fill="FFFFFF"/>
              </w:rPr>
              <w:t xml:space="preserve">ata </w:t>
            </w:r>
            <w:r>
              <w:rPr>
                <w:rFonts w:ascii="Arial" w:hAnsi="Arial" w:cs="Arial"/>
                <w:b w:val="0"/>
                <w:sz w:val="22"/>
                <w:szCs w:val="22"/>
                <w:shd w:val="clear" w:color="auto" w:fill="FFFFFF"/>
              </w:rPr>
              <w:t>d</w:t>
            </w:r>
            <w:r w:rsidRPr="0048103D">
              <w:rPr>
                <w:rFonts w:ascii="Arial" w:hAnsi="Arial" w:cs="Arial"/>
                <w:b w:val="0"/>
                <w:sz w:val="22"/>
                <w:szCs w:val="22"/>
                <w:shd w:val="clear" w:color="auto" w:fill="FFFFFF"/>
              </w:rPr>
              <w:t xml:space="preserve">a </w:t>
            </w:r>
            <w:r>
              <w:rPr>
                <w:rFonts w:ascii="Arial" w:hAnsi="Arial" w:cs="Arial"/>
                <w:b w:val="0"/>
                <w:sz w:val="22"/>
                <w:szCs w:val="22"/>
                <w:shd w:val="clear" w:color="auto" w:fill="FFFFFF"/>
              </w:rPr>
              <w:t>e</w:t>
            </w:r>
            <w:r w:rsidRPr="0048103D">
              <w:rPr>
                <w:rFonts w:ascii="Arial" w:hAnsi="Arial" w:cs="Arial"/>
                <w:b w:val="0"/>
                <w:sz w:val="22"/>
                <w:szCs w:val="22"/>
                <w:shd w:val="clear" w:color="auto" w:fill="FFFFFF"/>
              </w:rPr>
              <w:t xml:space="preserve">ntrega; e Suas Condições Deverão Estar de Acordo Com a Portaria 364/97 (mapa),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12/01,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259/02,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360/03,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14/14 e Alterações Posteriores; Produto Sujeito a Verificação No Ato Da Entrega Aos </w:t>
            </w:r>
            <w:proofErr w:type="spellStart"/>
            <w:r w:rsidRPr="0048103D">
              <w:rPr>
                <w:rFonts w:ascii="Arial" w:hAnsi="Arial" w:cs="Arial"/>
                <w:b w:val="0"/>
                <w:sz w:val="22"/>
                <w:szCs w:val="22"/>
                <w:shd w:val="clear" w:color="auto" w:fill="FFFFFF"/>
              </w:rPr>
              <w:t>Proced</w:t>
            </w:r>
            <w:proofErr w:type="spellEnd"/>
            <w:r w:rsidRPr="0048103D">
              <w:rPr>
                <w:rFonts w:ascii="Arial" w:hAnsi="Arial" w:cs="Arial"/>
                <w:b w:val="0"/>
                <w:sz w:val="22"/>
                <w:szCs w:val="22"/>
                <w:shd w:val="clear" w:color="auto" w:fill="FFFFFF"/>
              </w:rPr>
              <w:t xml:space="preserve">. </w:t>
            </w:r>
            <w:proofErr w:type="spellStart"/>
            <w:r w:rsidRPr="0048103D">
              <w:rPr>
                <w:rFonts w:ascii="Arial" w:hAnsi="Arial" w:cs="Arial"/>
                <w:b w:val="0"/>
                <w:sz w:val="22"/>
                <w:szCs w:val="22"/>
                <w:shd w:val="clear" w:color="auto" w:fill="FFFFFF"/>
              </w:rPr>
              <w:t>Adm</w:t>
            </w:r>
            <w:proofErr w:type="spellEnd"/>
            <w:r w:rsidRPr="0048103D">
              <w:rPr>
                <w:rFonts w:ascii="Arial" w:hAnsi="Arial" w:cs="Arial"/>
                <w:b w:val="0"/>
                <w:sz w:val="22"/>
                <w:szCs w:val="22"/>
                <w:shd w:val="clear" w:color="auto" w:fill="FFFFFF"/>
              </w:rPr>
              <w:t xml:space="preserve">. Determinados Pelo Mapa e </w:t>
            </w:r>
            <w:proofErr w:type="spellStart"/>
            <w:r w:rsidRPr="0048103D">
              <w:rPr>
                <w:rFonts w:ascii="Arial" w:hAnsi="Arial" w:cs="Arial"/>
                <w:b w:val="0"/>
                <w:sz w:val="22"/>
                <w:szCs w:val="22"/>
                <w:shd w:val="clear" w:color="auto" w:fill="FFFFFF"/>
              </w:rPr>
              <w:t>Anvisa</w:t>
            </w:r>
            <w:proofErr w:type="spellEnd"/>
            <w:r w:rsidRPr="0048103D">
              <w:rPr>
                <w:rFonts w:ascii="Arial" w:hAnsi="Arial" w:cs="Arial"/>
                <w:b w:val="0"/>
                <w:sz w:val="22"/>
                <w:szCs w:val="22"/>
                <w:shd w:val="clear" w:color="auto" w:fill="FFFFFF"/>
              </w:rPr>
              <w:t>;</w:t>
            </w:r>
            <w:r>
              <w:rPr>
                <w:rFonts w:ascii="Arial" w:hAnsi="Arial" w:cs="Arial"/>
                <w:b w:val="0"/>
                <w:sz w:val="22"/>
                <w:szCs w:val="22"/>
                <w:shd w:val="clear" w:color="auto" w:fill="FFFFFF"/>
              </w:rPr>
              <w:t xml:space="preserve"> </w:t>
            </w:r>
            <w:r w:rsidRPr="0048103D">
              <w:rPr>
                <w:rFonts w:ascii="Arial" w:hAnsi="Arial" w:cs="Arial"/>
                <w:sz w:val="22"/>
                <w:szCs w:val="22"/>
                <w:shd w:val="clear" w:color="auto" w:fill="FFFFFF"/>
              </w:rPr>
              <w:t>(pedido mínimo de 100 gramas)</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9</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50</w:t>
            </w:r>
          </w:p>
        </w:tc>
        <w:tc>
          <w:tcPr>
            <w:tcW w:w="791"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6542"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Torta de frango composta de massa podre básica, recheada com frango desfiado e requeijão cremoso.</w:t>
            </w:r>
          </w:p>
        </w:tc>
      </w:tr>
      <w:tr w:rsidR="000A09CF" w:rsidRPr="000A09CF" w:rsidTr="0048103D">
        <w:tc>
          <w:tcPr>
            <w:tcW w:w="770"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828"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791" w:type="dxa"/>
          </w:tcPr>
          <w:p w:rsidR="000A09CF" w:rsidRPr="000A09CF" w:rsidRDefault="000A09CF" w:rsidP="006E19A2">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6542" w:type="dxa"/>
          </w:tcPr>
          <w:p w:rsidR="000A09CF" w:rsidRPr="000A09CF" w:rsidRDefault="000A09CF" w:rsidP="006E19A2">
            <w:pPr>
              <w:pStyle w:val="Ttulo"/>
              <w:ind w:left="0"/>
              <w:jc w:val="both"/>
              <w:rPr>
                <w:rFonts w:ascii="Arial" w:hAnsi="Arial" w:cs="Arial"/>
                <w:b w:val="0"/>
                <w:bCs w:val="0"/>
                <w:sz w:val="22"/>
                <w:szCs w:val="22"/>
              </w:rPr>
            </w:pPr>
            <w:r w:rsidRPr="000A09CF">
              <w:rPr>
                <w:rFonts w:ascii="Arial" w:hAnsi="Arial" w:cs="Arial"/>
                <w:b w:val="0"/>
                <w:sz w:val="22"/>
                <w:szCs w:val="22"/>
              </w:rPr>
              <w:t>Torta de palmito composta de massa podre básica, recheada com palmito e requeijão cremoso.</w:t>
            </w:r>
          </w:p>
        </w:tc>
      </w:tr>
    </w:tbl>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0A09CF">
      <w:pPr>
        <w:jc w:val="center"/>
        <w:rPr>
          <w:rFonts w:ascii="Arial" w:hAnsi="Arial" w:cs="Arial"/>
          <w:sz w:val="24"/>
          <w:szCs w:val="24"/>
        </w:rPr>
      </w:pPr>
      <w:r w:rsidRPr="006D4C6F">
        <w:rPr>
          <w:rFonts w:ascii="Arial" w:hAnsi="Arial" w:cs="Arial"/>
          <w:sz w:val="24"/>
          <w:szCs w:val="24"/>
        </w:rPr>
        <w:t>Cordeirópolis, 18 de junho de 2018.</w:t>
      </w:r>
    </w:p>
    <w:p w:rsid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0A09CF" w:rsidRDefault="000A09CF"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Default="0048103D" w:rsidP="006D4C6F">
      <w:pPr>
        <w:jc w:val="both"/>
        <w:rPr>
          <w:rFonts w:ascii="Arial" w:hAnsi="Arial" w:cs="Arial"/>
          <w:sz w:val="24"/>
          <w:szCs w:val="24"/>
        </w:rPr>
      </w:pPr>
    </w:p>
    <w:p w:rsidR="0048103D" w:rsidRPr="006D4C6F" w:rsidRDefault="0048103D" w:rsidP="006D4C6F">
      <w:pPr>
        <w:jc w:val="both"/>
        <w:rPr>
          <w:rFonts w:ascii="Arial" w:hAnsi="Arial" w:cs="Arial"/>
          <w:sz w:val="24"/>
          <w:szCs w:val="24"/>
        </w:rPr>
      </w:pPr>
    </w:p>
    <w:p w:rsidR="006D4C6F" w:rsidRPr="000A09CF" w:rsidRDefault="006D4C6F" w:rsidP="000A09CF">
      <w:pPr>
        <w:jc w:val="center"/>
        <w:rPr>
          <w:rFonts w:ascii="Arial" w:hAnsi="Arial" w:cs="Arial"/>
          <w:b/>
          <w:sz w:val="24"/>
          <w:szCs w:val="24"/>
        </w:rPr>
      </w:pPr>
      <w:r w:rsidRPr="000A09CF">
        <w:rPr>
          <w:rFonts w:ascii="Arial" w:hAnsi="Arial" w:cs="Arial"/>
          <w:b/>
          <w:sz w:val="24"/>
          <w:szCs w:val="24"/>
        </w:rPr>
        <w:t>ANEXO II (MODELO)</w:t>
      </w:r>
    </w:p>
    <w:p w:rsidR="006D4C6F" w:rsidRPr="000A09CF" w:rsidRDefault="006D4C6F" w:rsidP="000A09CF">
      <w:pPr>
        <w:jc w:val="center"/>
        <w:rPr>
          <w:rFonts w:ascii="Arial" w:hAnsi="Arial" w:cs="Arial"/>
          <w:b/>
          <w:sz w:val="24"/>
          <w:szCs w:val="24"/>
        </w:rPr>
      </w:pPr>
    </w:p>
    <w:p w:rsidR="006D4C6F" w:rsidRPr="000A09CF" w:rsidRDefault="006D4C6F" w:rsidP="000A09CF">
      <w:pPr>
        <w:jc w:val="center"/>
        <w:rPr>
          <w:rFonts w:ascii="Arial" w:hAnsi="Arial" w:cs="Arial"/>
          <w:b/>
          <w:sz w:val="24"/>
          <w:szCs w:val="24"/>
        </w:rPr>
      </w:pPr>
      <w:r w:rsidRPr="000A09CF">
        <w:rPr>
          <w:rFonts w:ascii="Arial" w:hAnsi="Arial" w:cs="Arial"/>
          <w:b/>
          <w:sz w:val="24"/>
          <w:szCs w:val="24"/>
        </w:rPr>
        <w:t>DECLARAÇÃO DE MICROEMPRESA OU EMPRESA DE PEQUENO PORTE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430CAC">
        <w:rPr>
          <w:rFonts w:ascii="Arial" w:hAnsi="Arial" w:cs="Arial"/>
          <w:b/>
          <w:sz w:val="24"/>
          <w:szCs w:val="24"/>
        </w:rPr>
        <w:t>Licitação:</w:t>
      </w:r>
      <w:r w:rsidRPr="006D4C6F">
        <w:rPr>
          <w:rFonts w:ascii="Arial" w:hAnsi="Arial" w:cs="Arial"/>
          <w:sz w:val="24"/>
          <w:szCs w:val="24"/>
        </w:rPr>
        <w:t xml:space="preserve"> Pregão nº  16/2018</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A presente licitação tem por objeto </w:t>
      </w:r>
      <w:r w:rsidR="00544474" w:rsidRPr="00384C6C">
        <w:rPr>
          <w:rFonts w:ascii="Arial" w:hAnsi="Arial" w:cs="Arial"/>
          <w:b/>
          <w:sz w:val="24"/>
          <w:szCs w:val="24"/>
        </w:rPr>
        <w:t>o registro de preço, pelo prazo de 12 (doze) meses, para o fornecime</w:t>
      </w:r>
      <w:r w:rsidR="00544474">
        <w:rPr>
          <w:rFonts w:ascii="Arial" w:hAnsi="Arial" w:cs="Arial"/>
          <w:b/>
          <w:sz w:val="24"/>
          <w:szCs w:val="24"/>
        </w:rPr>
        <w:t>nto de gêneros de alimentação</w:t>
      </w:r>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coffee</w:t>
      </w:r>
      <w:proofErr w:type="spellEnd"/>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break</w:t>
      </w:r>
      <w:proofErr w:type="spellEnd"/>
      <w:r w:rsidR="00544474" w:rsidRPr="00384C6C">
        <w:rPr>
          <w:rFonts w:ascii="Arial" w:hAnsi="Arial" w:cs="Arial"/>
          <w:b/>
          <w:sz w:val="24"/>
          <w:szCs w:val="24"/>
        </w:rPr>
        <w:t xml:space="preserve"> e lanches</w:t>
      </w:r>
      <w:r w:rsidRPr="006D4C6F">
        <w:rPr>
          <w:rFonts w:ascii="Arial" w:hAnsi="Arial" w:cs="Arial"/>
          <w:sz w:val="24"/>
          <w:szCs w:val="24"/>
        </w:rPr>
        <w:t>, cujas especificações e quantidades totais estimadas conforme Termo de Referência.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DECLARO, sob as penas da lei, sem prejuízo das sanções e multas previstas neste ato convocatório, que a empresa ________________________________________ (razão social), inscrita no CNPJ/MF sob o nº. ________________________é </w:t>
      </w:r>
      <w:r w:rsidRPr="00430CAC">
        <w:rPr>
          <w:rFonts w:ascii="Arial" w:hAnsi="Arial" w:cs="Arial"/>
          <w:b/>
          <w:sz w:val="24"/>
          <w:szCs w:val="24"/>
        </w:rPr>
        <w:t>Microempresa (ME) ou Empresa de Pequeno Porte (EPP), nos termos da Lei Complementar nº. 123/06</w:t>
      </w:r>
      <w:r w:rsidRPr="006D4C6F">
        <w:rPr>
          <w:rFonts w:ascii="Arial" w:hAnsi="Arial" w:cs="Arial"/>
          <w:sz w:val="24"/>
          <w:szCs w:val="24"/>
        </w:rPr>
        <w:t>, estando apta, portanto, a exercer o direito de preferência a que faz jus no procedimento licitatório em epígrafe, realizado pela CÂMARA MUNICIPAL DE CORDEIRÓPOLIS/SP.</w:t>
      </w:r>
    </w:p>
    <w:p w:rsidR="006D4C6F" w:rsidRPr="006D4C6F" w:rsidRDefault="006D4C6F" w:rsidP="006D4C6F">
      <w:pPr>
        <w:jc w:val="both"/>
        <w:rPr>
          <w:rFonts w:ascii="Arial" w:hAnsi="Arial" w:cs="Arial"/>
          <w:sz w:val="24"/>
          <w:szCs w:val="24"/>
        </w:rPr>
      </w:pPr>
    </w:p>
    <w:p w:rsidR="006D4C6F" w:rsidRPr="006D4C6F" w:rsidRDefault="006D4C6F" w:rsidP="00430CAC">
      <w:pPr>
        <w:jc w:val="center"/>
        <w:rPr>
          <w:rFonts w:ascii="Arial" w:hAnsi="Arial" w:cs="Arial"/>
          <w:sz w:val="24"/>
          <w:szCs w:val="24"/>
        </w:rPr>
      </w:pPr>
      <w:r w:rsidRPr="006D4C6F">
        <w:rPr>
          <w:rFonts w:ascii="Arial" w:hAnsi="Arial" w:cs="Arial"/>
          <w:sz w:val="24"/>
          <w:szCs w:val="24"/>
        </w:rPr>
        <w:t>Cordeirópolis, ___ de ___________ de 2018.</w:t>
      </w:r>
    </w:p>
    <w:p w:rsidR="006D4C6F" w:rsidRPr="006D4C6F" w:rsidRDefault="006D4C6F" w:rsidP="00430CAC">
      <w:pPr>
        <w:jc w:val="center"/>
        <w:rPr>
          <w:rFonts w:ascii="Arial" w:hAnsi="Arial" w:cs="Arial"/>
          <w:sz w:val="24"/>
          <w:szCs w:val="24"/>
        </w:rPr>
      </w:pPr>
    </w:p>
    <w:p w:rsidR="006D4C6F" w:rsidRPr="006D4C6F" w:rsidRDefault="006D4C6F" w:rsidP="00430CAC">
      <w:pPr>
        <w:jc w:val="center"/>
        <w:rPr>
          <w:rFonts w:ascii="Arial" w:hAnsi="Arial" w:cs="Arial"/>
          <w:sz w:val="24"/>
          <w:szCs w:val="24"/>
        </w:rPr>
      </w:pPr>
    </w:p>
    <w:p w:rsidR="006D4C6F" w:rsidRPr="006D4C6F" w:rsidRDefault="006D4C6F" w:rsidP="00430CAC">
      <w:pPr>
        <w:jc w:val="center"/>
        <w:rPr>
          <w:rFonts w:ascii="Arial" w:hAnsi="Arial" w:cs="Arial"/>
          <w:sz w:val="24"/>
          <w:szCs w:val="24"/>
        </w:rPr>
      </w:pPr>
    </w:p>
    <w:p w:rsidR="006D4C6F" w:rsidRPr="006D4C6F" w:rsidRDefault="006D4C6F" w:rsidP="00430CAC">
      <w:pPr>
        <w:jc w:val="center"/>
        <w:rPr>
          <w:rFonts w:ascii="Arial" w:hAnsi="Arial" w:cs="Arial"/>
          <w:sz w:val="24"/>
          <w:szCs w:val="24"/>
        </w:rPr>
      </w:pPr>
      <w:r w:rsidRPr="006D4C6F">
        <w:rPr>
          <w:rFonts w:ascii="Arial" w:hAnsi="Arial" w:cs="Arial"/>
          <w:sz w:val="24"/>
          <w:szCs w:val="24"/>
        </w:rPr>
        <w:t>______________________________</w:t>
      </w:r>
    </w:p>
    <w:p w:rsidR="006D4C6F" w:rsidRPr="006D4C6F" w:rsidRDefault="006D4C6F" w:rsidP="00430CAC">
      <w:pPr>
        <w:jc w:val="center"/>
        <w:rPr>
          <w:rFonts w:ascii="Arial" w:hAnsi="Arial" w:cs="Arial"/>
          <w:sz w:val="24"/>
          <w:szCs w:val="24"/>
        </w:rPr>
      </w:pPr>
      <w:r w:rsidRPr="006D4C6F">
        <w:rPr>
          <w:rFonts w:ascii="Arial" w:hAnsi="Arial" w:cs="Arial"/>
          <w:sz w:val="24"/>
          <w:szCs w:val="24"/>
        </w:rPr>
        <w:t>Assinatura do Representante Legal</w:t>
      </w:r>
    </w:p>
    <w:p w:rsidR="006D4C6F" w:rsidRPr="006D4C6F" w:rsidRDefault="006D4C6F" w:rsidP="00430CAC">
      <w:pPr>
        <w:jc w:val="center"/>
        <w:rPr>
          <w:rFonts w:ascii="Arial" w:hAnsi="Arial" w:cs="Arial"/>
          <w:sz w:val="24"/>
          <w:szCs w:val="24"/>
        </w:rPr>
      </w:pPr>
    </w:p>
    <w:p w:rsidR="006D4C6F" w:rsidRPr="006D4C6F" w:rsidRDefault="006D4C6F" w:rsidP="00430CAC">
      <w:pPr>
        <w:jc w:val="center"/>
        <w:rPr>
          <w:rFonts w:ascii="Arial" w:hAnsi="Arial" w:cs="Arial"/>
          <w:sz w:val="24"/>
          <w:szCs w:val="24"/>
        </w:rPr>
      </w:pPr>
      <w:r w:rsidRPr="006D4C6F">
        <w:rPr>
          <w:rFonts w:ascii="Arial" w:hAnsi="Arial" w:cs="Arial"/>
          <w:sz w:val="24"/>
          <w:szCs w:val="24"/>
        </w:rPr>
        <w:t>Nome:</w:t>
      </w:r>
    </w:p>
    <w:p w:rsidR="006D4C6F" w:rsidRPr="006D4C6F" w:rsidRDefault="006D4C6F" w:rsidP="00430CAC">
      <w:pPr>
        <w:jc w:val="center"/>
        <w:rPr>
          <w:rFonts w:ascii="Arial" w:hAnsi="Arial" w:cs="Arial"/>
          <w:sz w:val="24"/>
          <w:szCs w:val="24"/>
        </w:rPr>
      </w:pPr>
      <w:r w:rsidRPr="006D4C6F">
        <w:rPr>
          <w:rFonts w:ascii="Arial" w:hAnsi="Arial" w:cs="Arial"/>
          <w:sz w:val="24"/>
          <w:szCs w:val="24"/>
        </w:rPr>
        <w:t>CPF:</w:t>
      </w:r>
    </w:p>
    <w:p w:rsidR="006D4C6F" w:rsidRPr="006D4C6F" w:rsidRDefault="006D4C6F" w:rsidP="00430CAC">
      <w:pPr>
        <w:jc w:val="center"/>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430CAC" w:rsidRDefault="006D4C6F" w:rsidP="00430CAC">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430CAC">
        <w:rPr>
          <w:rFonts w:ascii="Arial" w:hAnsi="Arial" w:cs="Arial"/>
          <w:b/>
          <w:sz w:val="24"/>
          <w:szCs w:val="24"/>
        </w:rPr>
        <w:t>ESTE DOCUMENTO DEVE SER APRESENTADO AO PREGOEIRO NA FASE DE CREDENCIAMENTO FORA DOS ENVELOPES Nº. 01(PROPOSTA) E 02 (DOCUMENTAÇÃO)</w:t>
      </w:r>
    </w:p>
    <w:p w:rsid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Pr="006D4C6F" w:rsidRDefault="00430CAC" w:rsidP="006D4C6F">
      <w:pPr>
        <w:jc w:val="both"/>
        <w:rPr>
          <w:rFonts w:ascii="Arial" w:hAnsi="Arial" w:cs="Arial"/>
          <w:sz w:val="24"/>
          <w:szCs w:val="24"/>
        </w:rPr>
      </w:pPr>
    </w:p>
    <w:p w:rsidR="006D4C6F" w:rsidRPr="00430CAC" w:rsidRDefault="006D4C6F" w:rsidP="00430CAC">
      <w:pPr>
        <w:jc w:val="center"/>
        <w:rPr>
          <w:rFonts w:ascii="Arial" w:hAnsi="Arial" w:cs="Arial"/>
          <w:b/>
          <w:sz w:val="24"/>
          <w:szCs w:val="24"/>
        </w:rPr>
      </w:pPr>
      <w:r w:rsidRPr="00430CAC">
        <w:rPr>
          <w:rFonts w:ascii="Arial" w:hAnsi="Arial" w:cs="Arial"/>
          <w:b/>
          <w:sz w:val="24"/>
          <w:szCs w:val="24"/>
        </w:rPr>
        <w:lastRenderedPageBreak/>
        <w:t>ANEXO III (MODELO)</w:t>
      </w:r>
    </w:p>
    <w:p w:rsidR="006D4C6F" w:rsidRPr="00430CAC" w:rsidRDefault="006D4C6F" w:rsidP="00430CAC">
      <w:pPr>
        <w:jc w:val="center"/>
        <w:rPr>
          <w:rFonts w:ascii="Arial" w:hAnsi="Arial" w:cs="Arial"/>
          <w:b/>
          <w:sz w:val="24"/>
          <w:szCs w:val="24"/>
        </w:rPr>
      </w:pPr>
    </w:p>
    <w:p w:rsidR="006D4C6F" w:rsidRPr="00430CAC" w:rsidRDefault="006D4C6F" w:rsidP="00430CAC">
      <w:pPr>
        <w:jc w:val="center"/>
        <w:rPr>
          <w:rFonts w:ascii="Arial" w:hAnsi="Arial" w:cs="Arial"/>
          <w:b/>
          <w:sz w:val="24"/>
          <w:szCs w:val="24"/>
        </w:rPr>
      </w:pPr>
      <w:r w:rsidRPr="00430CAC">
        <w:rPr>
          <w:rFonts w:ascii="Arial" w:hAnsi="Arial" w:cs="Arial"/>
          <w:b/>
          <w:sz w:val="24"/>
          <w:szCs w:val="24"/>
        </w:rPr>
        <w:t>DECLARAÇÃO DE HABILITAÇÃO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430CAC">
        <w:rPr>
          <w:rFonts w:ascii="Arial" w:hAnsi="Arial" w:cs="Arial"/>
          <w:b/>
          <w:sz w:val="24"/>
          <w:szCs w:val="24"/>
        </w:rPr>
        <w:t>Licitação</w:t>
      </w:r>
      <w:r w:rsidRPr="006D4C6F">
        <w:rPr>
          <w:rFonts w:ascii="Arial" w:hAnsi="Arial" w:cs="Arial"/>
          <w:sz w:val="24"/>
          <w:szCs w:val="24"/>
        </w:rPr>
        <w:t>: Pregão nº 16/2018</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A presente licitação tem por objeto </w:t>
      </w:r>
      <w:r w:rsidR="00544474" w:rsidRPr="00384C6C">
        <w:rPr>
          <w:rFonts w:ascii="Arial" w:hAnsi="Arial" w:cs="Arial"/>
          <w:b/>
          <w:sz w:val="24"/>
          <w:szCs w:val="24"/>
        </w:rPr>
        <w:t>o registro de preço, pelo prazo de 12 (doze) meses, para o fornecime</w:t>
      </w:r>
      <w:r w:rsidR="00544474">
        <w:rPr>
          <w:rFonts w:ascii="Arial" w:hAnsi="Arial" w:cs="Arial"/>
          <w:b/>
          <w:sz w:val="24"/>
          <w:szCs w:val="24"/>
        </w:rPr>
        <w:t>nto de gêneros de alimentação</w:t>
      </w:r>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coffee</w:t>
      </w:r>
      <w:proofErr w:type="spellEnd"/>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break</w:t>
      </w:r>
      <w:proofErr w:type="spellEnd"/>
      <w:r w:rsidR="00544474" w:rsidRPr="00384C6C">
        <w:rPr>
          <w:rFonts w:ascii="Arial" w:hAnsi="Arial" w:cs="Arial"/>
          <w:b/>
          <w:sz w:val="24"/>
          <w:szCs w:val="24"/>
        </w:rPr>
        <w:t xml:space="preserve"> e lanches</w:t>
      </w:r>
      <w:r w:rsidRPr="006D4C6F">
        <w:rPr>
          <w:rFonts w:ascii="Arial" w:hAnsi="Arial" w:cs="Arial"/>
          <w:sz w:val="24"/>
          <w:szCs w:val="24"/>
        </w:rPr>
        <w:t>, cujas especificações e quantidades totais estimadas conforme Termo de Referência.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430CAC" w:rsidRDefault="006D4C6F" w:rsidP="006D4C6F">
      <w:pPr>
        <w:jc w:val="both"/>
        <w:rPr>
          <w:rFonts w:ascii="Arial" w:hAnsi="Arial" w:cs="Arial"/>
          <w:b/>
          <w:sz w:val="24"/>
          <w:szCs w:val="24"/>
          <w:u w:val="single"/>
        </w:rPr>
      </w:pPr>
      <w:r w:rsidRPr="006D4C6F">
        <w:rPr>
          <w:rFonts w:ascii="Arial" w:hAnsi="Arial" w:cs="Arial"/>
          <w:sz w:val="24"/>
          <w:szCs w:val="24"/>
        </w:rPr>
        <w:t xml:space="preserve">Eu ______________________________________ (nome completo), representante legal da empresa___________________________ (razão social), inscrita no CNPJ/MF sob o nº. ________________________, </w:t>
      </w:r>
      <w:r w:rsidRPr="00430CAC">
        <w:rPr>
          <w:rFonts w:ascii="Arial" w:hAnsi="Arial" w:cs="Arial"/>
          <w:b/>
          <w:sz w:val="24"/>
          <w:szCs w:val="24"/>
        </w:rPr>
        <w:t>DECLARO</w:t>
      </w:r>
      <w:r w:rsidRPr="006D4C6F">
        <w:rPr>
          <w:rFonts w:ascii="Arial" w:hAnsi="Arial" w:cs="Arial"/>
          <w:sz w:val="24"/>
          <w:szCs w:val="24"/>
        </w:rPr>
        <w:t xml:space="preserve">, sob as penas da lei, que a empresa cumpre plenamente as exigências e os requisitos de habilitação previstos no edital da licitação em epígrafe, realizado pela CÂMARA MUNICIPAL DE CORDEIRÓPOLIS/SP, </w:t>
      </w:r>
      <w:r w:rsidRPr="00430CAC">
        <w:rPr>
          <w:rFonts w:ascii="Arial" w:hAnsi="Arial" w:cs="Arial"/>
          <w:b/>
          <w:sz w:val="24"/>
          <w:szCs w:val="24"/>
          <w:u w:val="single"/>
        </w:rPr>
        <w:t>inexistindo qualquer fato impeditivo de sua participação neste certame.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430CAC">
      <w:pPr>
        <w:jc w:val="center"/>
        <w:rPr>
          <w:rFonts w:ascii="Arial" w:hAnsi="Arial" w:cs="Arial"/>
          <w:sz w:val="24"/>
          <w:szCs w:val="24"/>
        </w:rPr>
      </w:pPr>
      <w:r w:rsidRPr="006D4C6F">
        <w:rPr>
          <w:rFonts w:ascii="Arial" w:hAnsi="Arial" w:cs="Arial"/>
          <w:sz w:val="24"/>
          <w:szCs w:val="24"/>
        </w:rPr>
        <w:t>Cordeirópolis, ___ de ___________ de 2018.</w:t>
      </w:r>
    </w:p>
    <w:p w:rsidR="006D4C6F" w:rsidRPr="006D4C6F" w:rsidRDefault="006D4C6F" w:rsidP="00430CAC">
      <w:pPr>
        <w:jc w:val="center"/>
        <w:rPr>
          <w:rFonts w:ascii="Arial" w:hAnsi="Arial" w:cs="Arial"/>
          <w:sz w:val="24"/>
          <w:szCs w:val="24"/>
        </w:rPr>
      </w:pPr>
    </w:p>
    <w:p w:rsidR="006D4C6F" w:rsidRPr="006D4C6F" w:rsidRDefault="006D4C6F" w:rsidP="00430CAC">
      <w:pPr>
        <w:jc w:val="center"/>
        <w:rPr>
          <w:rFonts w:ascii="Arial" w:hAnsi="Arial" w:cs="Arial"/>
          <w:sz w:val="24"/>
          <w:szCs w:val="24"/>
        </w:rPr>
      </w:pPr>
    </w:p>
    <w:p w:rsidR="006D4C6F" w:rsidRPr="006D4C6F" w:rsidRDefault="006D4C6F" w:rsidP="00430CAC">
      <w:pPr>
        <w:jc w:val="center"/>
        <w:rPr>
          <w:rFonts w:ascii="Arial" w:hAnsi="Arial" w:cs="Arial"/>
          <w:sz w:val="24"/>
          <w:szCs w:val="24"/>
        </w:rPr>
      </w:pPr>
    </w:p>
    <w:p w:rsidR="006D4C6F" w:rsidRPr="006D4C6F" w:rsidRDefault="006D4C6F" w:rsidP="00430CAC">
      <w:pPr>
        <w:jc w:val="center"/>
        <w:rPr>
          <w:rFonts w:ascii="Arial" w:hAnsi="Arial" w:cs="Arial"/>
          <w:sz w:val="24"/>
          <w:szCs w:val="24"/>
        </w:rPr>
      </w:pPr>
      <w:r w:rsidRPr="006D4C6F">
        <w:rPr>
          <w:rFonts w:ascii="Arial" w:hAnsi="Arial" w:cs="Arial"/>
          <w:sz w:val="24"/>
          <w:szCs w:val="24"/>
        </w:rPr>
        <w:t>______________________________</w:t>
      </w:r>
    </w:p>
    <w:p w:rsidR="006D4C6F" w:rsidRPr="006D4C6F" w:rsidRDefault="006D4C6F" w:rsidP="00430CAC">
      <w:pPr>
        <w:jc w:val="center"/>
        <w:rPr>
          <w:rFonts w:ascii="Arial" w:hAnsi="Arial" w:cs="Arial"/>
          <w:sz w:val="24"/>
          <w:szCs w:val="24"/>
        </w:rPr>
      </w:pPr>
      <w:r w:rsidRPr="006D4C6F">
        <w:rPr>
          <w:rFonts w:ascii="Arial" w:hAnsi="Arial" w:cs="Arial"/>
          <w:sz w:val="24"/>
          <w:szCs w:val="24"/>
        </w:rPr>
        <w:t>Assinatura do Representante Legal</w:t>
      </w:r>
    </w:p>
    <w:p w:rsidR="006D4C6F" w:rsidRPr="006D4C6F" w:rsidRDefault="006D4C6F" w:rsidP="00430CAC">
      <w:pPr>
        <w:jc w:val="center"/>
        <w:rPr>
          <w:rFonts w:ascii="Arial" w:hAnsi="Arial" w:cs="Arial"/>
          <w:sz w:val="24"/>
          <w:szCs w:val="24"/>
        </w:rPr>
      </w:pPr>
    </w:p>
    <w:p w:rsidR="006D4C6F" w:rsidRPr="006D4C6F" w:rsidRDefault="006D4C6F" w:rsidP="00430CAC">
      <w:pPr>
        <w:jc w:val="center"/>
        <w:rPr>
          <w:rFonts w:ascii="Arial" w:hAnsi="Arial" w:cs="Arial"/>
          <w:sz w:val="24"/>
          <w:szCs w:val="24"/>
        </w:rPr>
      </w:pPr>
      <w:r w:rsidRPr="006D4C6F">
        <w:rPr>
          <w:rFonts w:ascii="Arial" w:hAnsi="Arial" w:cs="Arial"/>
          <w:sz w:val="24"/>
          <w:szCs w:val="24"/>
        </w:rPr>
        <w:t>Nome:</w:t>
      </w:r>
    </w:p>
    <w:p w:rsidR="006D4C6F" w:rsidRPr="006D4C6F" w:rsidRDefault="006D4C6F" w:rsidP="00430CAC">
      <w:pPr>
        <w:jc w:val="center"/>
        <w:rPr>
          <w:rFonts w:ascii="Arial" w:hAnsi="Arial" w:cs="Arial"/>
          <w:sz w:val="24"/>
          <w:szCs w:val="24"/>
        </w:rPr>
      </w:pPr>
      <w:r w:rsidRPr="006D4C6F">
        <w:rPr>
          <w:rFonts w:ascii="Arial" w:hAnsi="Arial" w:cs="Arial"/>
          <w:sz w:val="24"/>
          <w:szCs w:val="24"/>
        </w:rPr>
        <w:t>CPF:</w:t>
      </w:r>
    </w:p>
    <w:p w:rsidR="006D4C6F" w:rsidRPr="006D4C6F" w:rsidRDefault="006D4C6F" w:rsidP="006D4C6F">
      <w:pPr>
        <w:jc w:val="both"/>
        <w:rPr>
          <w:rFonts w:ascii="Arial" w:hAnsi="Arial" w:cs="Arial"/>
          <w:sz w:val="24"/>
          <w:szCs w:val="24"/>
        </w:rPr>
      </w:pPr>
    </w:p>
    <w:p w:rsidR="006D4C6F" w:rsidRPr="00430CAC" w:rsidRDefault="006D4C6F" w:rsidP="00430CAC">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430CAC">
        <w:rPr>
          <w:rFonts w:ascii="Arial" w:hAnsi="Arial" w:cs="Arial"/>
          <w:b/>
          <w:sz w:val="24"/>
          <w:szCs w:val="24"/>
        </w:rPr>
        <w:t>ESTE DOCUMENTO DEVE SER APRESENTADO AO PREGOEIRO NA FASE DE CREDENCIAMENTO FORA DOS ENVELOPES Nº. 01(PROPOSTA) E 02 (DOCUMENTAÇÃO)</w:t>
      </w:r>
    </w:p>
    <w:p w:rsidR="006D4C6F" w:rsidRPr="006D4C6F" w:rsidRDefault="006D4C6F" w:rsidP="006D4C6F">
      <w:pPr>
        <w:jc w:val="both"/>
        <w:rPr>
          <w:rFonts w:ascii="Arial" w:hAnsi="Arial" w:cs="Arial"/>
          <w:sz w:val="24"/>
          <w:szCs w:val="24"/>
        </w:rPr>
      </w:pPr>
    </w:p>
    <w:p w:rsidR="006D4C6F" w:rsidRDefault="006D4C6F"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Default="00430CAC" w:rsidP="006D4C6F">
      <w:pPr>
        <w:jc w:val="both"/>
        <w:rPr>
          <w:rFonts w:ascii="Arial" w:hAnsi="Arial" w:cs="Arial"/>
          <w:sz w:val="24"/>
          <w:szCs w:val="24"/>
        </w:rPr>
      </w:pPr>
    </w:p>
    <w:p w:rsidR="00430CAC" w:rsidRPr="006D4C6F" w:rsidRDefault="00430CAC" w:rsidP="006D4C6F">
      <w:pPr>
        <w:jc w:val="both"/>
        <w:rPr>
          <w:rFonts w:ascii="Arial" w:hAnsi="Arial" w:cs="Arial"/>
          <w:sz w:val="24"/>
          <w:szCs w:val="24"/>
        </w:rPr>
      </w:pPr>
    </w:p>
    <w:p w:rsidR="0048103D" w:rsidRDefault="0048103D" w:rsidP="00430CAC">
      <w:pPr>
        <w:jc w:val="center"/>
        <w:rPr>
          <w:rFonts w:ascii="Arial" w:hAnsi="Arial" w:cs="Arial"/>
          <w:b/>
          <w:sz w:val="24"/>
          <w:szCs w:val="24"/>
        </w:rPr>
      </w:pPr>
    </w:p>
    <w:p w:rsidR="0048103D" w:rsidRDefault="0048103D" w:rsidP="00430CAC">
      <w:pPr>
        <w:jc w:val="center"/>
        <w:rPr>
          <w:rFonts w:ascii="Arial" w:hAnsi="Arial" w:cs="Arial"/>
          <w:b/>
          <w:sz w:val="24"/>
          <w:szCs w:val="24"/>
        </w:rPr>
      </w:pPr>
    </w:p>
    <w:p w:rsidR="006D4C6F" w:rsidRPr="00430CAC" w:rsidRDefault="006D4C6F" w:rsidP="00430CAC">
      <w:pPr>
        <w:jc w:val="center"/>
        <w:rPr>
          <w:rFonts w:ascii="Arial" w:hAnsi="Arial" w:cs="Arial"/>
          <w:b/>
          <w:sz w:val="24"/>
          <w:szCs w:val="24"/>
        </w:rPr>
      </w:pPr>
      <w:r w:rsidRPr="00430CAC">
        <w:rPr>
          <w:rFonts w:ascii="Arial" w:hAnsi="Arial" w:cs="Arial"/>
          <w:b/>
          <w:sz w:val="24"/>
          <w:szCs w:val="24"/>
        </w:rPr>
        <w:t>ANEXO IV (MODELO)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430CAC" w:rsidRDefault="006D4C6F" w:rsidP="00224BE0">
      <w:pPr>
        <w:pBdr>
          <w:top w:val="single" w:sz="4" w:space="1" w:color="auto"/>
          <w:left w:val="single" w:sz="4" w:space="1" w:color="auto"/>
          <w:bottom w:val="single" w:sz="4" w:space="1" w:color="auto"/>
          <w:right w:val="single" w:sz="4" w:space="4" w:color="auto"/>
        </w:pBdr>
        <w:jc w:val="center"/>
        <w:rPr>
          <w:rFonts w:ascii="Arial" w:hAnsi="Arial" w:cs="Arial"/>
          <w:b/>
          <w:sz w:val="24"/>
          <w:szCs w:val="24"/>
        </w:rPr>
      </w:pPr>
      <w:r w:rsidRPr="00430CAC">
        <w:rPr>
          <w:rFonts w:ascii="Arial" w:hAnsi="Arial" w:cs="Arial"/>
          <w:b/>
          <w:sz w:val="24"/>
          <w:szCs w:val="24"/>
        </w:rPr>
        <w:t>PROPOSTA COMERCIAL</w:t>
      </w:r>
    </w:p>
    <w:p w:rsidR="006D4C6F" w:rsidRDefault="006D4C6F" w:rsidP="006D4C6F">
      <w:pPr>
        <w:jc w:val="both"/>
        <w:rPr>
          <w:rFonts w:ascii="Arial" w:hAnsi="Arial" w:cs="Arial"/>
          <w:sz w:val="24"/>
          <w:szCs w:val="24"/>
        </w:rPr>
      </w:pPr>
    </w:p>
    <w:p w:rsidR="0048103D" w:rsidRPr="00224BE0" w:rsidRDefault="0048103D" w:rsidP="0048103D">
      <w:pPr>
        <w:jc w:val="both"/>
        <w:rPr>
          <w:rFonts w:ascii="Arial" w:hAnsi="Arial" w:cs="Arial"/>
          <w:sz w:val="22"/>
          <w:szCs w:val="22"/>
        </w:rPr>
      </w:pPr>
      <w:r w:rsidRPr="00224BE0">
        <w:rPr>
          <w:rFonts w:ascii="Arial" w:hAnsi="Arial" w:cs="Arial"/>
          <w:sz w:val="22"/>
          <w:szCs w:val="22"/>
        </w:rPr>
        <w:t>Licitação: Pregão nº 16/2018</w:t>
      </w:r>
    </w:p>
    <w:p w:rsidR="0048103D" w:rsidRPr="00224BE0" w:rsidRDefault="0048103D" w:rsidP="0048103D">
      <w:pPr>
        <w:jc w:val="both"/>
        <w:rPr>
          <w:rFonts w:ascii="Arial" w:hAnsi="Arial" w:cs="Arial"/>
          <w:sz w:val="22"/>
          <w:szCs w:val="22"/>
        </w:rPr>
      </w:pPr>
      <w:r w:rsidRPr="00224BE0">
        <w:rPr>
          <w:rFonts w:ascii="Arial" w:hAnsi="Arial" w:cs="Arial"/>
          <w:sz w:val="22"/>
          <w:szCs w:val="22"/>
        </w:rPr>
        <w:t xml:space="preserve"> </w:t>
      </w:r>
    </w:p>
    <w:p w:rsidR="0048103D" w:rsidRPr="00224BE0" w:rsidRDefault="0048103D" w:rsidP="0048103D">
      <w:pPr>
        <w:jc w:val="both"/>
        <w:rPr>
          <w:rFonts w:ascii="Arial" w:hAnsi="Arial" w:cs="Arial"/>
          <w:sz w:val="22"/>
          <w:szCs w:val="22"/>
        </w:rPr>
      </w:pPr>
      <w:r w:rsidRPr="00224BE0">
        <w:rPr>
          <w:rFonts w:ascii="Arial" w:hAnsi="Arial" w:cs="Arial"/>
          <w:sz w:val="22"/>
          <w:szCs w:val="22"/>
        </w:rPr>
        <w:t xml:space="preserve">A presente licitação tem por objeto </w:t>
      </w:r>
      <w:r w:rsidRPr="00224BE0">
        <w:rPr>
          <w:rFonts w:ascii="Arial" w:hAnsi="Arial" w:cs="Arial"/>
          <w:b/>
          <w:sz w:val="22"/>
          <w:szCs w:val="22"/>
        </w:rPr>
        <w:t xml:space="preserve">o registro de preço, pelo prazo de 12 (doze) meses, para o fornecimento de gêneros de alimentação, </w:t>
      </w:r>
      <w:proofErr w:type="spellStart"/>
      <w:r w:rsidRPr="00224BE0">
        <w:rPr>
          <w:rFonts w:ascii="Arial" w:hAnsi="Arial" w:cs="Arial"/>
          <w:b/>
          <w:sz w:val="22"/>
          <w:szCs w:val="22"/>
        </w:rPr>
        <w:t>coffee</w:t>
      </w:r>
      <w:proofErr w:type="spellEnd"/>
      <w:r w:rsidRPr="00224BE0">
        <w:rPr>
          <w:rFonts w:ascii="Arial" w:hAnsi="Arial" w:cs="Arial"/>
          <w:b/>
          <w:sz w:val="22"/>
          <w:szCs w:val="22"/>
        </w:rPr>
        <w:t xml:space="preserve"> </w:t>
      </w:r>
      <w:proofErr w:type="spellStart"/>
      <w:r w:rsidRPr="00224BE0">
        <w:rPr>
          <w:rFonts w:ascii="Arial" w:hAnsi="Arial" w:cs="Arial"/>
          <w:b/>
          <w:sz w:val="22"/>
          <w:szCs w:val="22"/>
        </w:rPr>
        <w:t>break</w:t>
      </w:r>
      <w:proofErr w:type="spellEnd"/>
      <w:r w:rsidRPr="00224BE0">
        <w:rPr>
          <w:rFonts w:ascii="Arial" w:hAnsi="Arial" w:cs="Arial"/>
          <w:b/>
          <w:sz w:val="22"/>
          <w:szCs w:val="22"/>
        </w:rPr>
        <w:t xml:space="preserve"> e lanches</w:t>
      </w:r>
      <w:r w:rsidRPr="00224BE0">
        <w:rPr>
          <w:rFonts w:ascii="Arial" w:hAnsi="Arial" w:cs="Arial"/>
          <w:sz w:val="22"/>
          <w:szCs w:val="22"/>
        </w:rPr>
        <w:t>, cujas especificações e quantidades totais estimadas conforme Termo de Referência.</w:t>
      </w:r>
    </w:p>
    <w:p w:rsidR="0048103D" w:rsidRPr="00224BE0" w:rsidRDefault="0048103D" w:rsidP="00224BE0">
      <w:pPr>
        <w:pBdr>
          <w:between w:val="single" w:sz="4" w:space="1" w:color="auto"/>
        </w:pBd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4"/>
        <w:gridCol w:w="2968"/>
        <w:gridCol w:w="843"/>
        <w:gridCol w:w="2284"/>
      </w:tblGrid>
      <w:tr w:rsidR="0048103D" w:rsidRPr="00224BE0" w:rsidTr="00224BE0">
        <w:trPr>
          <w:trHeight w:val="427"/>
        </w:trPr>
        <w:tc>
          <w:tcPr>
            <w:tcW w:w="9039" w:type="dxa"/>
            <w:gridSpan w:val="4"/>
            <w:tcBorders>
              <w:top w:val="single" w:sz="12" w:space="0" w:color="auto"/>
              <w:left w:val="single" w:sz="12" w:space="0" w:color="auto"/>
              <w:bottom w:val="single" w:sz="18" w:space="0" w:color="auto"/>
              <w:right w:val="single" w:sz="12" w:space="0" w:color="auto"/>
            </w:tcBorders>
            <w:shd w:val="clear" w:color="auto" w:fill="E6E6E6"/>
            <w:vAlign w:val="center"/>
          </w:tcPr>
          <w:p w:rsidR="0048103D" w:rsidRPr="00224BE0" w:rsidRDefault="0048103D" w:rsidP="00224BE0">
            <w:pPr>
              <w:pBdr>
                <w:between w:val="single" w:sz="4" w:space="1" w:color="auto"/>
              </w:pBdr>
              <w:autoSpaceDE w:val="0"/>
              <w:autoSpaceDN w:val="0"/>
              <w:adjustRightInd w:val="0"/>
              <w:spacing w:line="360" w:lineRule="auto"/>
              <w:jc w:val="center"/>
              <w:rPr>
                <w:rFonts w:ascii="Arial" w:hAnsi="Arial" w:cs="Arial"/>
                <w:b/>
                <w:bCs/>
                <w:sz w:val="22"/>
                <w:szCs w:val="22"/>
                <w:u w:val="single"/>
              </w:rPr>
            </w:pPr>
            <w:r w:rsidRPr="00224BE0">
              <w:rPr>
                <w:rFonts w:ascii="Arial" w:hAnsi="Arial" w:cs="Arial"/>
                <w:b/>
                <w:bCs/>
                <w:sz w:val="22"/>
                <w:szCs w:val="22"/>
              </w:rPr>
              <w:t>DADOS D</w:t>
            </w:r>
            <w:r w:rsidRPr="00224BE0">
              <w:rPr>
                <w:rFonts w:ascii="Arial" w:hAnsi="Arial" w:cs="Arial"/>
                <w:b/>
                <w:bCs/>
                <w:sz w:val="22"/>
                <w:szCs w:val="22"/>
              </w:rPr>
              <w:t>O</w:t>
            </w:r>
            <w:r w:rsidRPr="00224BE0">
              <w:rPr>
                <w:rFonts w:ascii="Arial" w:hAnsi="Arial" w:cs="Arial"/>
                <w:b/>
                <w:bCs/>
                <w:sz w:val="22"/>
                <w:szCs w:val="22"/>
              </w:rPr>
              <w:t xml:space="preserve"> </w:t>
            </w:r>
            <w:r w:rsidRPr="00224BE0">
              <w:rPr>
                <w:rFonts w:ascii="Arial" w:hAnsi="Arial" w:cs="Arial"/>
                <w:b/>
                <w:bCs/>
                <w:sz w:val="22"/>
                <w:szCs w:val="22"/>
              </w:rPr>
              <w:t>PROPONENTE</w:t>
            </w:r>
          </w:p>
        </w:tc>
      </w:tr>
      <w:tr w:rsidR="0048103D" w:rsidRPr="00224BE0" w:rsidTr="00224BE0">
        <w:tc>
          <w:tcPr>
            <w:tcW w:w="9039" w:type="dxa"/>
            <w:gridSpan w:val="4"/>
            <w:tcBorders>
              <w:top w:val="single" w:sz="18" w:space="0" w:color="auto"/>
              <w:left w:val="single" w:sz="12" w:space="0" w:color="auto"/>
              <w:bottom w:val="single" w:sz="18" w:space="0" w:color="auto"/>
              <w:right w:val="single" w:sz="12"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u w:val="single"/>
              </w:rPr>
            </w:pPr>
            <w:r w:rsidRPr="00224BE0">
              <w:rPr>
                <w:rFonts w:ascii="Arial" w:hAnsi="Arial" w:cs="Arial"/>
                <w:b/>
                <w:bCs/>
                <w:sz w:val="22"/>
                <w:szCs w:val="22"/>
              </w:rPr>
              <w:t>Razão Social:</w:t>
            </w:r>
          </w:p>
        </w:tc>
      </w:tr>
      <w:tr w:rsidR="0048103D" w:rsidRPr="00224BE0" w:rsidTr="00224BE0">
        <w:tc>
          <w:tcPr>
            <w:tcW w:w="9039" w:type="dxa"/>
            <w:gridSpan w:val="4"/>
            <w:tcBorders>
              <w:top w:val="single" w:sz="18" w:space="0" w:color="auto"/>
              <w:left w:val="single" w:sz="12" w:space="0" w:color="auto"/>
              <w:bottom w:val="single" w:sz="18" w:space="0" w:color="auto"/>
              <w:right w:val="single" w:sz="12"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u w:val="single"/>
              </w:rPr>
            </w:pPr>
            <w:r w:rsidRPr="00224BE0">
              <w:rPr>
                <w:rFonts w:ascii="Arial" w:hAnsi="Arial" w:cs="Arial"/>
                <w:b/>
                <w:bCs/>
                <w:sz w:val="22"/>
                <w:szCs w:val="22"/>
              </w:rPr>
              <w:t>Endereço:</w:t>
            </w:r>
          </w:p>
        </w:tc>
      </w:tr>
      <w:tr w:rsidR="0048103D" w:rsidRPr="00224BE0" w:rsidTr="00224BE0">
        <w:tc>
          <w:tcPr>
            <w:tcW w:w="6755" w:type="dxa"/>
            <w:gridSpan w:val="3"/>
            <w:tcBorders>
              <w:top w:val="single" w:sz="18" w:space="0" w:color="auto"/>
              <w:left w:val="single" w:sz="12" w:space="0" w:color="auto"/>
              <w:bottom w:val="single" w:sz="18" w:space="0" w:color="auto"/>
              <w:right w:val="single" w:sz="18"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rPr>
            </w:pPr>
            <w:r w:rsidRPr="00224BE0">
              <w:rPr>
                <w:rFonts w:ascii="Arial" w:hAnsi="Arial" w:cs="Arial"/>
                <w:b/>
                <w:bCs/>
                <w:sz w:val="22"/>
                <w:szCs w:val="22"/>
              </w:rPr>
              <w:t xml:space="preserve">Município: </w:t>
            </w:r>
          </w:p>
        </w:tc>
        <w:tc>
          <w:tcPr>
            <w:tcW w:w="2284" w:type="dxa"/>
            <w:tcBorders>
              <w:top w:val="single" w:sz="18" w:space="0" w:color="auto"/>
              <w:left w:val="single" w:sz="18" w:space="0" w:color="auto"/>
              <w:bottom w:val="single" w:sz="18" w:space="0" w:color="auto"/>
              <w:right w:val="single" w:sz="12"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rPr>
            </w:pPr>
            <w:r w:rsidRPr="00224BE0">
              <w:rPr>
                <w:rFonts w:ascii="Arial" w:hAnsi="Arial" w:cs="Arial"/>
                <w:b/>
                <w:bCs/>
                <w:sz w:val="22"/>
                <w:szCs w:val="22"/>
              </w:rPr>
              <w:t>UF:</w:t>
            </w:r>
          </w:p>
        </w:tc>
      </w:tr>
      <w:tr w:rsidR="0048103D" w:rsidRPr="00224BE0" w:rsidTr="00224BE0">
        <w:tc>
          <w:tcPr>
            <w:tcW w:w="2944" w:type="dxa"/>
            <w:tcBorders>
              <w:top w:val="single" w:sz="18" w:space="0" w:color="auto"/>
              <w:left w:val="single" w:sz="12" w:space="0" w:color="auto"/>
              <w:bottom w:val="single" w:sz="18" w:space="0" w:color="auto"/>
              <w:right w:val="single" w:sz="18"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u w:val="single"/>
              </w:rPr>
            </w:pPr>
            <w:r w:rsidRPr="00224BE0">
              <w:rPr>
                <w:rFonts w:ascii="Arial" w:hAnsi="Arial" w:cs="Arial"/>
                <w:b/>
                <w:bCs/>
                <w:sz w:val="22"/>
                <w:szCs w:val="22"/>
              </w:rPr>
              <w:t>CEP:</w:t>
            </w:r>
          </w:p>
        </w:tc>
        <w:tc>
          <w:tcPr>
            <w:tcW w:w="3811" w:type="dxa"/>
            <w:gridSpan w:val="2"/>
            <w:tcBorders>
              <w:top w:val="single" w:sz="18" w:space="0" w:color="auto"/>
              <w:left w:val="single" w:sz="18" w:space="0" w:color="auto"/>
              <w:bottom w:val="single" w:sz="18" w:space="0" w:color="auto"/>
              <w:right w:val="single" w:sz="18"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u w:val="single"/>
              </w:rPr>
            </w:pPr>
            <w:r w:rsidRPr="00224BE0">
              <w:rPr>
                <w:rFonts w:ascii="Arial" w:hAnsi="Arial" w:cs="Arial"/>
                <w:b/>
                <w:bCs/>
                <w:sz w:val="22"/>
                <w:szCs w:val="22"/>
              </w:rPr>
              <w:t>Fone:</w:t>
            </w:r>
          </w:p>
        </w:tc>
        <w:tc>
          <w:tcPr>
            <w:tcW w:w="2284" w:type="dxa"/>
            <w:tcBorders>
              <w:top w:val="single" w:sz="18" w:space="0" w:color="auto"/>
              <w:left w:val="single" w:sz="18" w:space="0" w:color="auto"/>
              <w:bottom w:val="single" w:sz="18" w:space="0" w:color="auto"/>
              <w:right w:val="single" w:sz="12"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u w:val="single"/>
              </w:rPr>
            </w:pPr>
            <w:r w:rsidRPr="00224BE0">
              <w:rPr>
                <w:rFonts w:ascii="Arial" w:hAnsi="Arial" w:cs="Arial"/>
                <w:b/>
                <w:bCs/>
                <w:sz w:val="22"/>
                <w:szCs w:val="22"/>
              </w:rPr>
              <w:t>Fax:</w:t>
            </w:r>
          </w:p>
        </w:tc>
      </w:tr>
      <w:tr w:rsidR="0048103D" w:rsidRPr="00224BE0" w:rsidTr="00224BE0">
        <w:tc>
          <w:tcPr>
            <w:tcW w:w="5912" w:type="dxa"/>
            <w:gridSpan w:val="2"/>
            <w:tcBorders>
              <w:top w:val="single" w:sz="18" w:space="0" w:color="auto"/>
              <w:left w:val="single" w:sz="12" w:space="0" w:color="auto"/>
              <w:bottom w:val="single" w:sz="18" w:space="0" w:color="auto"/>
              <w:right w:val="single" w:sz="18"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u w:val="single"/>
              </w:rPr>
            </w:pPr>
            <w:r w:rsidRPr="00224BE0">
              <w:rPr>
                <w:rFonts w:ascii="Arial" w:hAnsi="Arial" w:cs="Arial"/>
                <w:b/>
                <w:bCs/>
                <w:sz w:val="22"/>
                <w:szCs w:val="22"/>
              </w:rPr>
              <w:t>E-mail:</w:t>
            </w:r>
          </w:p>
        </w:tc>
        <w:tc>
          <w:tcPr>
            <w:tcW w:w="3127" w:type="dxa"/>
            <w:gridSpan w:val="2"/>
            <w:tcBorders>
              <w:top w:val="single" w:sz="18" w:space="0" w:color="auto"/>
              <w:left w:val="single" w:sz="18" w:space="0" w:color="auto"/>
              <w:bottom w:val="single" w:sz="18" w:space="0" w:color="auto"/>
              <w:right w:val="single" w:sz="12"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u w:val="single"/>
              </w:rPr>
            </w:pPr>
            <w:r w:rsidRPr="00224BE0">
              <w:rPr>
                <w:rFonts w:ascii="Arial" w:hAnsi="Arial" w:cs="Arial"/>
                <w:b/>
                <w:bCs/>
                <w:sz w:val="22"/>
                <w:szCs w:val="22"/>
              </w:rPr>
              <w:t>CNPJ:</w:t>
            </w:r>
          </w:p>
        </w:tc>
      </w:tr>
      <w:tr w:rsidR="0048103D" w:rsidRPr="00224BE0" w:rsidTr="00224BE0">
        <w:tc>
          <w:tcPr>
            <w:tcW w:w="9039" w:type="dxa"/>
            <w:gridSpan w:val="4"/>
            <w:tcBorders>
              <w:top w:val="single" w:sz="18" w:space="0" w:color="auto"/>
              <w:left w:val="single" w:sz="12" w:space="0" w:color="auto"/>
              <w:bottom w:val="single" w:sz="18" w:space="0" w:color="auto"/>
              <w:right w:val="single" w:sz="12"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rPr>
            </w:pPr>
            <w:r w:rsidRPr="00224BE0">
              <w:rPr>
                <w:rFonts w:ascii="Arial" w:hAnsi="Arial" w:cs="Arial"/>
                <w:b/>
                <w:bCs/>
                <w:sz w:val="22"/>
                <w:szCs w:val="22"/>
              </w:rPr>
              <w:t>Representante:</w:t>
            </w:r>
          </w:p>
        </w:tc>
      </w:tr>
      <w:tr w:rsidR="0048103D" w:rsidRPr="00224BE0" w:rsidTr="00224BE0">
        <w:tc>
          <w:tcPr>
            <w:tcW w:w="5912" w:type="dxa"/>
            <w:gridSpan w:val="2"/>
            <w:tcBorders>
              <w:top w:val="single" w:sz="18" w:space="0" w:color="auto"/>
              <w:left w:val="single" w:sz="12" w:space="0" w:color="auto"/>
              <w:bottom w:val="single" w:sz="12" w:space="0" w:color="auto"/>
              <w:right w:val="single" w:sz="18"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rPr>
            </w:pPr>
            <w:r w:rsidRPr="00224BE0">
              <w:rPr>
                <w:rFonts w:ascii="Arial" w:hAnsi="Arial" w:cs="Arial"/>
                <w:b/>
                <w:bCs/>
                <w:sz w:val="22"/>
                <w:szCs w:val="22"/>
              </w:rPr>
              <w:t>CPF:</w:t>
            </w:r>
          </w:p>
        </w:tc>
        <w:tc>
          <w:tcPr>
            <w:tcW w:w="3127" w:type="dxa"/>
            <w:gridSpan w:val="2"/>
            <w:tcBorders>
              <w:top w:val="single" w:sz="18" w:space="0" w:color="auto"/>
              <w:left w:val="single" w:sz="18" w:space="0" w:color="auto"/>
              <w:bottom w:val="single" w:sz="12" w:space="0" w:color="auto"/>
              <w:right w:val="single" w:sz="12" w:space="0" w:color="auto"/>
            </w:tcBorders>
          </w:tcPr>
          <w:p w:rsidR="0048103D" w:rsidRPr="00224BE0" w:rsidRDefault="0048103D" w:rsidP="00224BE0">
            <w:pPr>
              <w:pBdr>
                <w:between w:val="single" w:sz="4" w:space="1" w:color="auto"/>
              </w:pBdr>
              <w:autoSpaceDE w:val="0"/>
              <w:autoSpaceDN w:val="0"/>
              <w:adjustRightInd w:val="0"/>
              <w:spacing w:line="360" w:lineRule="auto"/>
              <w:rPr>
                <w:rFonts w:ascii="Arial" w:hAnsi="Arial" w:cs="Arial"/>
                <w:b/>
                <w:bCs/>
                <w:sz w:val="22"/>
                <w:szCs w:val="22"/>
              </w:rPr>
            </w:pPr>
            <w:r w:rsidRPr="00224BE0">
              <w:rPr>
                <w:rFonts w:ascii="Arial" w:hAnsi="Arial" w:cs="Arial"/>
                <w:b/>
                <w:bCs/>
                <w:sz w:val="22"/>
                <w:szCs w:val="22"/>
              </w:rPr>
              <w:t>RG:</w:t>
            </w:r>
          </w:p>
        </w:tc>
      </w:tr>
    </w:tbl>
    <w:p w:rsidR="0048103D" w:rsidRPr="006D4C6F" w:rsidRDefault="0048103D" w:rsidP="00224BE0">
      <w:pPr>
        <w:pBdr>
          <w:between w:val="single" w:sz="4" w:space="1" w:color="auto"/>
        </w:pBdr>
        <w:jc w:val="both"/>
        <w:rPr>
          <w:rFonts w:ascii="Arial" w:hAnsi="Arial" w:cs="Arial"/>
          <w:sz w:val="24"/>
          <w:szCs w:val="24"/>
        </w:rPr>
      </w:pPr>
    </w:p>
    <w:p w:rsidR="006D4C6F" w:rsidRPr="00CD2C15" w:rsidRDefault="00CD2C15" w:rsidP="006D4C6F">
      <w:pPr>
        <w:jc w:val="both"/>
        <w:rPr>
          <w:rFonts w:ascii="Arial" w:hAnsi="Arial" w:cs="Arial"/>
          <w:b/>
          <w:sz w:val="24"/>
          <w:szCs w:val="24"/>
        </w:rPr>
      </w:pPr>
      <w:r w:rsidRPr="00CD2C15">
        <w:rPr>
          <w:rFonts w:ascii="Arial" w:hAnsi="Arial" w:cs="Arial"/>
          <w:b/>
          <w:sz w:val="24"/>
          <w:szCs w:val="24"/>
        </w:rPr>
        <w:t>LOTE 1:</w:t>
      </w:r>
    </w:p>
    <w:p w:rsidR="00CD2C15" w:rsidRDefault="00CD2C15" w:rsidP="006D4C6F">
      <w:pPr>
        <w:jc w:val="both"/>
        <w:rPr>
          <w:rFonts w:ascii="Arial" w:hAnsi="Arial" w:cs="Arial"/>
          <w:sz w:val="24"/>
          <w:szCs w:val="24"/>
        </w:rPr>
      </w:pPr>
    </w:p>
    <w:tbl>
      <w:tblPr>
        <w:tblW w:w="8987" w:type="dxa"/>
        <w:tblInd w:w="55" w:type="dxa"/>
        <w:tblCellMar>
          <w:left w:w="70" w:type="dxa"/>
          <w:right w:w="70" w:type="dxa"/>
        </w:tblCellMar>
        <w:tblLook w:val="04A0"/>
      </w:tblPr>
      <w:tblGrid>
        <w:gridCol w:w="593"/>
        <w:gridCol w:w="4553"/>
        <w:gridCol w:w="992"/>
        <w:gridCol w:w="1276"/>
        <w:gridCol w:w="1573"/>
      </w:tblGrid>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b/>
                <w:bCs/>
                <w:color w:val="000000"/>
                <w:sz w:val="22"/>
                <w:szCs w:val="22"/>
              </w:rPr>
            </w:pPr>
            <w:r w:rsidRPr="00CD2C15">
              <w:rPr>
                <w:rFonts w:ascii="Arial" w:hAnsi="Arial" w:cs="Arial"/>
                <w:b/>
                <w:bCs/>
                <w:color w:val="000000"/>
                <w:sz w:val="22"/>
                <w:szCs w:val="22"/>
              </w:rPr>
              <w:t>Item</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b/>
                <w:bCs/>
                <w:color w:val="000000"/>
                <w:sz w:val="22"/>
                <w:szCs w:val="22"/>
              </w:rPr>
            </w:pPr>
            <w:r w:rsidRPr="00CD2C15">
              <w:rPr>
                <w:rFonts w:ascii="Arial" w:hAnsi="Arial" w:cs="Arial"/>
                <w:b/>
                <w:bCs/>
                <w:color w:val="000000"/>
                <w:sz w:val="22"/>
                <w:szCs w:val="22"/>
              </w:rPr>
              <w:t>Descrição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b/>
                <w:bCs/>
                <w:color w:val="000000"/>
                <w:sz w:val="22"/>
                <w:szCs w:val="22"/>
              </w:rPr>
            </w:pPr>
            <w:r w:rsidRPr="00CD2C15">
              <w:rPr>
                <w:rFonts w:ascii="Arial" w:hAnsi="Arial" w:cs="Arial"/>
                <w:b/>
                <w:bCs/>
                <w:color w:val="000000"/>
                <w:sz w:val="22"/>
                <w:szCs w:val="22"/>
              </w:rPr>
              <w:t>Quant.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b/>
                <w:bCs/>
                <w:color w:val="000000"/>
                <w:sz w:val="22"/>
                <w:szCs w:val="22"/>
              </w:rPr>
            </w:pPr>
            <w:r w:rsidRPr="00CD2C15">
              <w:rPr>
                <w:rFonts w:ascii="Arial" w:hAnsi="Arial" w:cs="Arial"/>
                <w:b/>
                <w:bCs/>
                <w:color w:val="000000"/>
                <w:sz w:val="22"/>
                <w:szCs w:val="22"/>
              </w:rPr>
              <w:t xml:space="preserve">preço </w:t>
            </w:r>
            <w:proofErr w:type="spellStart"/>
            <w:r w:rsidRPr="00CD2C15">
              <w:rPr>
                <w:rFonts w:ascii="Arial" w:hAnsi="Arial" w:cs="Arial"/>
                <w:b/>
                <w:bCs/>
                <w:color w:val="000000"/>
                <w:sz w:val="22"/>
                <w:szCs w:val="22"/>
              </w:rPr>
              <w:t>unit</w:t>
            </w:r>
            <w:proofErr w:type="spellEnd"/>
            <w:r w:rsidRPr="00CD2C15">
              <w:rPr>
                <w:rFonts w:ascii="Arial" w:hAnsi="Arial" w:cs="Arial"/>
                <w:b/>
                <w:bCs/>
                <w:color w:val="000000"/>
                <w:sz w:val="22"/>
                <w:szCs w:val="22"/>
              </w:rPr>
              <w:t>.</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b/>
                <w:bCs/>
                <w:color w:val="000000"/>
                <w:sz w:val="22"/>
                <w:szCs w:val="22"/>
              </w:rPr>
            </w:pPr>
            <w:r w:rsidRPr="00CD2C15">
              <w:rPr>
                <w:rFonts w:ascii="Arial" w:hAnsi="Arial" w:cs="Arial"/>
                <w:b/>
                <w:bCs/>
                <w:color w:val="000000"/>
                <w:sz w:val="22"/>
                <w:szCs w:val="22"/>
              </w:rPr>
              <w:t>peço total</w:t>
            </w:r>
          </w:p>
        </w:tc>
      </w:tr>
      <w:tr w:rsidR="00CD2C15" w:rsidRPr="00CD2C15" w:rsidTr="00CD2C15">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w:t>
            </w:r>
          </w:p>
        </w:tc>
        <w:tc>
          <w:tcPr>
            <w:tcW w:w="455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sidRPr="00CD2C15">
              <w:rPr>
                <w:rFonts w:ascii="Arial" w:hAnsi="Arial" w:cs="Arial"/>
                <w:color w:val="000000"/>
                <w:sz w:val="22"/>
                <w:szCs w:val="22"/>
              </w:rPr>
              <w:t> </w:t>
            </w:r>
            <w:r w:rsidR="00224BE0" w:rsidRPr="00CD2C15">
              <w:rPr>
                <w:rFonts w:ascii="Arial" w:hAnsi="Arial" w:cs="Arial"/>
                <w:color w:val="000000"/>
                <w:sz w:val="22"/>
                <w:szCs w:val="22"/>
              </w:rPr>
              <w:t>Açúcar</w:t>
            </w:r>
            <w:r w:rsidRPr="00CD2C15">
              <w:rPr>
                <w:rFonts w:ascii="Arial" w:hAnsi="Arial" w:cs="Arial"/>
                <w:color w:val="000000"/>
                <w:sz w:val="22"/>
                <w:szCs w:val="22"/>
              </w:rPr>
              <w:t xml:space="preserve"> ...(conforme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r>
      <w:tr w:rsidR="00CD2C15" w:rsidRPr="00CD2C15" w:rsidTr="00CD2C15">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2</w:t>
            </w:r>
          </w:p>
        </w:tc>
        <w:tc>
          <w:tcPr>
            <w:tcW w:w="455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sidRPr="00CD2C15">
              <w:rPr>
                <w:rFonts w:ascii="Arial" w:hAnsi="Arial" w:cs="Arial"/>
                <w:color w:val="000000"/>
                <w:sz w:val="22"/>
                <w:szCs w:val="22"/>
              </w:rPr>
              <w:t> Azeite de oliva ...(conforme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r>
      <w:tr w:rsidR="00CD2C15" w:rsidRPr="00CD2C15" w:rsidTr="00CD2C15">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3</w:t>
            </w:r>
          </w:p>
        </w:tc>
        <w:tc>
          <w:tcPr>
            <w:tcW w:w="455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sidRPr="00CD2C15">
              <w:rPr>
                <w:rFonts w:ascii="Arial" w:hAnsi="Arial" w:cs="Arial"/>
                <w:color w:val="000000"/>
                <w:sz w:val="22"/>
                <w:szCs w:val="22"/>
              </w:rPr>
              <w:t> Batata palha...(conforme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r>
      <w:tr w:rsidR="00CD2C15" w:rsidRPr="00CD2C15" w:rsidTr="00CD2C15">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4</w:t>
            </w:r>
          </w:p>
        </w:tc>
        <w:tc>
          <w:tcPr>
            <w:tcW w:w="455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sidRPr="00CD2C15">
              <w:rPr>
                <w:rFonts w:ascii="Arial" w:hAnsi="Arial" w:cs="Arial"/>
                <w:color w:val="000000"/>
                <w:sz w:val="22"/>
                <w:szCs w:val="22"/>
              </w:rPr>
              <w:t> Biscoito...(conforme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r>
      <w:tr w:rsidR="00CD2C15" w:rsidRPr="00CD2C15" w:rsidTr="00CD2C15">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5</w:t>
            </w:r>
          </w:p>
        </w:tc>
        <w:tc>
          <w:tcPr>
            <w:tcW w:w="455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sidRPr="00CD2C15">
              <w:rPr>
                <w:rFonts w:ascii="Arial" w:hAnsi="Arial" w:cs="Arial"/>
                <w:color w:val="000000"/>
                <w:sz w:val="22"/>
                <w:szCs w:val="22"/>
              </w:rPr>
              <w:t> Biscoito salgado...(conforme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6</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sidRPr="00CD2C15">
              <w:rPr>
                <w:rFonts w:ascii="Arial" w:hAnsi="Arial" w:cs="Arial"/>
                <w:color w:val="000000"/>
                <w:sz w:val="22"/>
                <w:szCs w:val="22"/>
              </w:rPr>
              <w:t> Café...(conforme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r w:rsidRPr="00CD2C15">
              <w:rPr>
                <w:rFonts w:ascii="Calibri" w:hAnsi="Calibri"/>
                <w:color w:val="000000"/>
                <w:sz w:val="22"/>
                <w:szCs w:val="22"/>
              </w:rPr>
              <w:t> </w:t>
            </w: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7</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proofErr w:type="spellStart"/>
            <w:r>
              <w:rPr>
                <w:rFonts w:ascii="Arial" w:hAnsi="Arial" w:cs="Arial"/>
                <w:color w:val="000000"/>
                <w:sz w:val="22"/>
                <w:szCs w:val="22"/>
              </w:rPr>
              <w:t>Catchup</w:t>
            </w:r>
            <w:proofErr w:type="spellEnd"/>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8</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 xml:space="preserve">Leite </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9</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Maionese</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10</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Margarina</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11</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Molho de pimenta</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12</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Orégano</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13</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Pão de forma</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14</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Refrigerante</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15</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Requeijão</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16</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Sal refinado</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17</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Suco</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r w:rsidR="00CD2C15" w:rsidRPr="00CD2C15" w:rsidTr="00CD2C15">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C15" w:rsidRPr="00CD2C15" w:rsidRDefault="00CD2C15" w:rsidP="00CD2C15">
            <w:pPr>
              <w:jc w:val="center"/>
              <w:rPr>
                <w:rFonts w:ascii="Arial" w:hAnsi="Arial" w:cs="Arial"/>
                <w:color w:val="000000"/>
                <w:sz w:val="22"/>
                <w:szCs w:val="22"/>
              </w:rPr>
            </w:pPr>
            <w:r w:rsidRPr="00CD2C15">
              <w:rPr>
                <w:rFonts w:ascii="Arial" w:hAnsi="Arial" w:cs="Arial"/>
                <w:color w:val="000000"/>
                <w:sz w:val="22"/>
                <w:szCs w:val="22"/>
              </w:rPr>
              <w:t>18</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Arial" w:hAnsi="Arial" w:cs="Arial"/>
                <w:color w:val="000000"/>
                <w:sz w:val="22"/>
                <w:szCs w:val="22"/>
              </w:rPr>
            </w:pPr>
            <w:r>
              <w:rPr>
                <w:rFonts w:ascii="Arial" w:hAnsi="Arial" w:cs="Arial"/>
                <w:color w:val="000000"/>
                <w:sz w:val="22"/>
                <w:szCs w:val="22"/>
              </w:rPr>
              <w:t>Vinagre</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CD2C15" w:rsidRPr="00CD2C15" w:rsidRDefault="00CD2C15" w:rsidP="00CD2C15">
            <w:pPr>
              <w:rPr>
                <w:rFonts w:ascii="Calibri" w:hAnsi="Calibri"/>
                <w:color w:val="000000"/>
                <w:sz w:val="22"/>
                <w:szCs w:val="22"/>
              </w:rPr>
            </w:pPr>
          </w:p>
        </w:tc>
      </w:tr>
    </w:tbl>
    <w:p w:rsidR="00CD2C15" w:rsidRDefault="00CD2C15" w:rsidP="006D4C6F">
      <w:pPr>
        <w:jc w:val="both"/>
        <w:rPr>
          <w:rFonts w:ascii="Arial" w:hAnsi="Arial" w:cs="Arial"/>
          <w:sz w:val="24"/>
          <w:szCs w:val="24"/>
        </w:rPr>
      </w:pPr>
    </w:p>
    <w:p w:rsidR="00CD2C15" w:rsidRDefault="00CD2C15" w:rsidP="006D4C6F">
      <w:pPr>
        <w:jc w:val="both"/>
        <w:rPr>
          <w:rFonts w:ascii="Arial" w:hAnsi="Arial" w:cs="Arial"/>
          <w:sz w:val="24"/>
          <w:szCs w:val="24"/>
        </w:rPr>
      </w:pP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3544"/>
        <w:gridCol w:w="2437"/>
        <w:gridCol w:w="1924"/>
      </w:tblGrid>
      <w:tr w:rsidR="00CD2C15" w:rsidRPr="00CD2C15" w:rsidTr="00CD2C15">
        <w:tc>
          <w:tcPr>
            <w:tcW w:w="9039" w:type="dxa"/>
            <w:gridSpan w:val="4"/>
          </w:tcPr>
          <w:p w:rsidR="00CD2C15" w:rsidRPr="00CD2C15" w:rsidRDefault="00CD2C15" w:rsidP="00D401AC">
            <w:pPr>
              <w:ind w:firstLine="885"/>
              <w:jc w:val="center"/>
              <w:rPr>
                <w:rFonts w:ascii="Arial" w:hAnsi="Arial" w:cs="Arial"/>
                <w:b/>
                <w:sz w:val="22"/>
                <w:szCs w:val="22"/>
              </w:rPr>
            </w:pPr>
            <w:r w:rsidRPr="00CD2C15">
              <w:rPr>
                <w:rFonts w:ascii="Arial" w:hAnsi="Arial" w:cs="Arial"/>
                <w:b/>
                <w:sz w:val="22"/>
                <w:szCs w:val="22"/>
              </w:rPr>
              <w:t>MARCA/FABRICANTE E PRAZO DE VALIDADE/GARANTIA</w:t>
            </w:r>
          </w:p>
        </w:tc>
      </w:tr>
      <w:tr w:rsidR="00CD2C15" w:rsidRPr="00CD2C15" w:rsidTr="00CD2C15">
        <w:tc>
          <w:tcPr>
            <w:tcW w:w="1134" w:type="dxa"/>
            <w:vAlign w:val="bottom"/>
          </w:tcPr>
          <w:p w:rsidR="00CD2C15" w:rsidRPr="00CD2C15" w:rsidRDefault="00CD2C15" w:rsidP="00D401AC">
            <w:pPr>
              <w:jc w:val="center"/>
              <w:rPr>
                <w:rFonts w:ascii="Arial" w:hAnsi="Arial" w:cs="Arial"/>
                <w:b/>
                <w:bCs/>
                <w:color w:val="000000"/>
                <w:sz w:val="22"/>
                <w:szCs w:val="22"/>
              </w:rPr>
            </w:pPr>
            <w:r w:rsidRPr="00CD2C15">
              <w:rPr>
                <w:rFonts w:ascii="Arial" w:hAnsi="Arial" w:cs="Arial"/>
                <w:b/>
                <w:bCs/>
                <w:color w:val="000000"/>
                <w:sz w:val="22"/>
                <w:szCs w:val="22"/>
              </w:rPr>
              <w:t>Item</w:t>
            </w:r>
          </w:p>
        </w:tc>
        <w:tc>
          <w:tcPr>
            <w:tcW w:w="3544" w:type="dxa"/>
            <w:vAlign w:val="bottom"/>
          </w:tcPr>
          <w:p w:rsidR="00CD2C15" w:rsidRPr="00CD2C15" w:rsidRDefault="00CD2C15" w:rsidP="00D401AC">
            <w:pPr>
              <w:rPr>
                <w:rFonts w:ascii="Arial" w:hAnsi="Arial" w:cs="Arial"/>
                <w:b/>
                <w:bCs/>
                <w:color w:val="000000"/>
                <w:sz w:val="22"/>
                <w:szCs w:val="22"/>
              </w:rPr>
            </w:pPr>
            <w:r w:rsidRPr="00CD2C15">
              <w:rPr>
                <w:rFonts w:ascii="Arial" w:hAnsi="Arial" w:cs="Arial"/>
                <w:b/>
                <w:bCs/>
                <w:color w:val="000000"/>
                <w:sz w:val="22"/>
                <w:szCs w:val="22"/>
              </w:rPr>
              <w:t>Descrição</w:t>
            </w:r>
          </w:p>
        </w:tc>
        <w:tc>
          <w:tcPr>
            <w:tcW w:w="2437" w:type="dxa"/>
          </w:tcPr>
          <w:p w:rsidR="00CD2C15" w:rsidRPr="00CD2C15" w:rsidRDefault="00CD2C15" w:rsidP="00CD2C15">
            <w:pPr>
              <w:ind w:firstLine="34"/>
              <w:rPr>
                <w:rFonts w:ascii="Arial" w:hAnsi="Arial" w:cs="Arial"/>
                <w:sz w:val="22"/>
                <w:szCs w:val="22"/>
              </w:rPr>
            </w:pPr>
            <w:r w:rsidRPr="00CD2C15">
              <w:rPr>
                <w:rFonts w:ascii="Arial" w:hAnsi="Arial" w:cs="Arial"/>
                <w:sz w:val="22"/>
                <w:szCs w:val="22"/>
              </w:rPr>
              <w:t>MARCA/FAB.</w:t>
            </w:r>
          </w:p>
        </w:tc>
        <w:tc>
          <w:tcPr>
            <w:tcW w:w="1924" w:type="dxa"/>
          </w:tcPr>
          <w:p w:rsidR="00CD2C15" w:rsidRPr="00CD2C15" w:rsidRDefault="00CD2C15" w:rsidP="00CD2C15">
            <w:pPr>
              <w:rPr>
                <w:rFonts w:ascii="Arial" w:hAnsi="Arial" w:cs="Arial"/>
                <w:sz w:val="22"/>
                <w:szCs w:val="22"/>
              </w:rPr>
            </w:pPr>
            <w:proofErr w:type="spellStart"/>
            <w:r w:rsidRPr="00CD2C15">
              <w:rPr>
                <w:rFonts w:ascii="Arial" w:hAnsi="Arial" w:cs="Arial"/>
                <w:sz w:val="22"/>
                <w:szCs w:val="22"/>
              </w:rPr>
              <w:t>P.VAL./GAR.</w:t>
            </w:r>
            <w:proofErr w:type="spellEnd"/>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 </w:t>
            </w:r>
            <w:r w:rsidRPr="00CD2C15">
              <w:rPr>
                <w:rFonts w:ascii="Arial" w:hAnsi="Arial" w:cs="Arial"/>
                <w:color w:val="000000"/>
                <w:sz w:val="22"/>
                <w:szCs w:val="22"/>
              </w:rPr>
              <w:t>Açúcar</w:t>
            </w:r>
            <w:r w:rsidRPr="00CD2C15">
              <w:rPr>
                <w:rFonts w:ascii="Arial" w:hAnsi="Arial" w:cs="Arial"/>
                <w:color w:val="000000"/>
                <w:sz w:val="22"/>
                <w:szCs w:val="22"/>
              </w:rPr>
              <w:t xml:space="preserve"> ...(conforme edital)</w:t>
            </w:r>
          </w:p>
        </w:tc>
        <w:tc>
          <w:tcPr>
            <w:tcW w:w="2437" w:type="dxa"/>
          </w:tcPr>
          <w:p w:rsidR="00CD2C15" w:rsidRPr="00CD2C15" w:rsidRDefault="00CD2C15" w:rsidP="00224BE0">
            <w:pPr>
              <w:ind w:firstLine="34"/>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2</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 Azeite de oliva ...(conforme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3</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 Batata palha...(conforme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4</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 Biscoito...(conforme edital)</w:t>
            </w:r>
          </w:p>
        </w:tc>
        <w:tc>
          <w:tcPr>
            <w:tcW w:w="2437" w:type="dxa"/>
          </w:tcPr>
          <w:p w:rsidR="00CD2C15" w:rsidRPr="00CD2C15" w:rsidRDefault="00CD2C15" w:rsidP="00CD2C15">
            <w:pPr>
              <w:ind w:firstLine="34"/>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5</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 Biscoito salgado...(conforme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6</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 Café...(conforme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7</w:t>
            </w:r>
          </w:p>
        </w:tc>
        <w:tc>
          <w:tcPr>
            <w:tcW w:w="3544" w:type="dxa"/>
            <w:vAlign w:val="bottom"/>
          </w:tcPr>
          <w:p w:rsidR="00CD2C15" w:rsidRPr="00CD2C15" w:rsidRDefault="00CD2C15" w:rsidP="00D401AC">
            <w:pPr>
              <w:rPr>
                <w:rFonts w:ascii="Arial" w:hAnsi="Arial" w:cs="Arial"/>
                <w:color w:val="000000"/>
                <w:sz w:val="22"/>
                <w:szCs w:val="22"/>
              </w:rPr>
            </w:pPr>
            <w:proofErr w:type="spellStart"/>
            <w:r w:rsidRPr="00CD2C15">
              <w:rPr>
                <w:rFonts w:ascii="Arial" w:hAnsi="Arial" w:cs="Arial"/>
                <w:color w:val="000000"/>
                <w:sz w:val="22"/>
                <w:szCs w:val="22"/>
              </w:rPr>
              <w:t>Catchup</w:t>
            </w:r>
            <w:proofErr w:type="spellEnd"/>
            <w:r w:rsidRPr="00CD2C15">
              <w:rPr>
                <w:rFonts w:ascii="Arial" w:hAnsi="Arial" w:cs="Arial"/>
                <w:color w:val="000000"/>
                <w:sz w:val="22"/>
                <w:szCs w:val="22"/>
              </w:rPr>
              <w:t>...(conforme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8</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Leite ...(conforme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9</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Maionese...(conforme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10</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Margarina...(conforme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11</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Molho de pimenta...(conforme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12</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Orégano...(conforme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13</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Pão de forma...(conforme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14</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Refrigerante...(conforme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15</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Requeijão...(conforme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16</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Sal refinado...(conforme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17</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Suco...(conforme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r w:rsidR="00CD2C15" w:rsidRPr="00CD2C15" w:rsidTr="00CD2C15">
        <w:tc>
          <w:tcPr>
            <w:tcW w:w="1134" w:type="dxa"/>
            <w:vAlign w:val="bottom"/>
          </w:tcPr>
          <w:p w:rsidR="00CD2C15" w:rsidRPr="00CD2C15" w:rsidRDefault="00CD2C15" w:rsidP="00D401AC">
            <w:pPr>
              <w:jc w:val="center"/>
              <w:rPr>
                <w:rFonts w:ascii="Arial" w:hAnsi="Arial" w:cs="Arial"/>
                <w:color w:val="000000"/>
                <w:sz w:val="22"/>
                <w:szCs w:val="22"/>
              </w:rPr>
            </w:pPr>
            <w:r w:rsidRPr="00CD2C15">
              <w:rPr>
                <w:rFonts w:ascii="Arial" w:hAnsi="Arial" w:cs="Arial"/>
                <w:color w:val="000000"/>
                <w:sz w:val="22"/>
                <w:szCs w:val="22"/>
              </w:rPr>
              <w:t>18</w:t>
            </w:r>
          </w:p>
        </w:tc>
        <w:tc>
          <w:tcPr>
            <w:tcW w:w="3544" w:type="dxa"/>
            <w:vAlign w:val="bottom"/>
          </w:tcPr>
          <w:p w:rsidR="00CD2C15" w:rsidRPr="00CD2C15" w:rsidRDefault="00CD2C15" w:rsidP="00D401AC">
            <w:pPr>
              <w:rPr>
                <w:rFonts w:ascii="Arial" w:hAnsi="Arial" w:cs="Arial"/>
                <w:color w:val="000000"/>
                <w:sz w:val="22"/>
                <w:szCs w:val="22"/>
              </w:rPr>
            </w:pPr>
            <w:r w:rsidRPr="00CD2C15">
              <w:rPr>
                <w:rFonts w:ascii="Arial" w:hAnsi="Arial" w:cs="Arial"/>
                <w:color w:val="000000"/>
                <w:sz w:val="22"/>
                <w:szCs w:val="22"/>
              </w:rPr>
              <w:t>Vinagre...(conforme edital)</w:t>
            </w:r>
          </w:p>
        </w:tc>
        <w:tc>
          <w:tcPr>
            <w:tcW w:w="2437" w:type="dxa"/>
          </w:tcPr>
          <w:p w:rsidR="00CD2C15" w:rsidRPr="00CD2C15" w:rsidRDefault="00CD2C15" w:rsidP="00D401AC">
            <w:pPr>
              <w:ind w:firstLine="885"/>
              <w:rPr>
                <w:rFonts w:ascii="Arial" w:hAnsi="Arial" w:cs="Arial"/>
                <w:sz w:val="22"/>
                <w:szCs w:val="22"/>
              </w:rPr>
            </w:pPr>
          </w:p>
        </w:tc>
        <w:tc>
          <w:tcPr>
            <w:tcW w:w="1924" w:type="dxa"/>
          </w:tcPr>
          <w:p w:rsidR="00CD2C15" w:rsidRPr="00CD2C15" w:rsidRDefault="00CD2C15" w:rsidP="00D401AC">
            <w:pPr>
              <w:ind w:firstLine="885"/>
              <w:rPr>
                <w:rFonts w:ascii="Arial" w:hAnsi="Arial" w:cs="Arial"/>
                <w:sz w:val="22"/>
                <w:szCs w:val="22"/>
              </w:rPr>
            </w:pPr>
          </w:p>
        </w:tc>
      </w:tr>
    </w:tbl>
    <w:p w:rsidR="006D4C6F" w:rsidRPr="006D4C6F" w:rsidRDefault="004E0CCC" w:rsidP="0048103D">
      <w:pPr>
        <w:tabs>
          <w:tab w:val="left" w:pos="3660"/>
        </w:tabs>
        <w:jc w:val="both"/>
        <w:rPr>
          <w:rFonts w:ascii="Arial" w:hAnsi="Arial" w:cs="Arial"/>
          <w:sz w:val="24"/>
          <w:szCs w:val="24"/>
        </w:rPr>
      </w:pPr>
      <w:r>
        <w:rPr>
          <w:rFonts w:ascii="Arial" w:hAnsi="Arial" w:cs="Arial"/>
          <w:sz w:val="24"/>
          <w:szCs w:val="24"/>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0"/>
        <w:gridCol w:w="4569"/>
      </w:tblGrid>
      <w:tr w:rsidR="006E19A2" w:rsidTr="00CD2C15">
        <w:tc>
          <w:tcPr>
            <w:tcW w:w="4470" w:type="dxa"/>
          </w:tcPr>
          <w:p w:rsidR="006E19A2" w:rsidRDefault="006E19A2" w:rsidP="00CD2C15">
            <w:pPr>
              <w:rPr>
                <w:rFonts w:ascii="Cambria" w:hAnsi="Cambria" w:cs="Cambria"/>
                <w:b/>
                <w:bCs/>
                <w:sz w:val="24"/>
                <w:szCs w:val="24"/>
              </w:rPr>
            </w:pPr>
            <w:r>
              <w:rPr>
                <w:rFonts w:ascii="Cambria" w:hAnsi="Cambria" w:cs="Cambria"/>
                <w:b/>
                <w:bCs/>
                <w:sz w:val="24"/>
                <w:szCs w:val="24"/>
              </w:rPr>
              <w:t xml:space="preserve">Preço </w:t>
            </w:r>
            <w:r w:rsidR="00CD2C15">
              <w:rPr>
                <w:rFonts w:ascii="Cambria" w:hAnsi="Cambria" w:cs="Cambria"/>
                <w:b/>
                <w:bCs/>
                <w:sz w:val="24"/>
                <w:szCs w:val="24"/>
              </w:rPr>
              <w:t>total do lote 1</w:t>
            </w:r>
            <w:r>
              <w:rPr>
                <w:rFonts w:ascii="Cambria" w:hAnsi="Cambria" w:cs="Cambria"/>
                <w:b/>
                <w:bCs/>
                <w:sz w:val="24"/>
                <w:szCs w:val="24"/>
              </w:rPr>
              <w:t xml:space="preserve"> (R$):</w:t>
            </w:r>
          </w:p>
        </w:tc>
        <w:tc>
          <w:tcPr>
            <w:tcW w:w="4569" w:type="dxa"/>
          </w:tcPr>
          <w:p w:rsidR="006E19A2" w:rsidRPr="00AF2C83" w:rsidRDefault="006E19A2" w:rsidP="006E19A2">
            <w:pPr>
              <w:rPr>
                <w:rFonts w:ascii="Cambria" w:hAnsi="Cambria" w:cs="Cambria"/>
                <w:sz w:val="24"/>
                <w:szCs w:val="24"/>
              </w:rPr>
            </w:pPr>
          </w:p>
        </w:tc>
      </w:tr>
      <w:tr w:rsidR="006E19A2" w:rsidTr="00CD2C15">
        <w:tc>
          <w:tcPr>
            <w:tcW w:w="4470" w:type="dxa"/>
            <w:tcBorders>
              <w:bottom w:val="single" w:sz="4" w:space="0" w:color="000000"/>
            </w:tcBorders>
          </w:tcPr>
          <w:p w:rsidR="006E19A2" w:rsidRDefault="006E19A2" w:rsidP="00CD2C15">
            <w:pPr>
              <w:rPr>
                <w:rFonts w:ascii="Cambria" w:hAnsi="Cambria" w:cs="Cambria"/>
                <w:b/>
                <w:bCs/>
                <w:sz w:val="24"/>
                <w:szCs w:val="24"/>
              </w:rPr>
            </w:pPr>
            <w:r>
              <w:rPr>
                <w:rFonts w:ascii="Cambria" w:hAnsi="Cambria" w:cs="Cambria"/>
                <w:b/>
                <w:bCs/>
                <w:sz w:val="24"/>
                <w:szCs w:val="24"/>
              </w:rPr>
              <w:t xml:space="preserve">Preço </w:t>
            </w:r>
            <w:r w:rsidR="00CD2C15">
              <w:rPr>
                <w:rFonts w:ascii="Cambria" w:hAnsi="Cambria" w:cs="Cambria"/>
                <w:b/>
                <w:bCs/>
                <w:sz w:val="24"/>
                <w:szCs w:val="24"/>
              </w:rPr>
              <w:t xml:space="preserve">total do lote 1 </w:t>
            </w:r>
            <w:r>
              <w:rPr>
                <w:rFonts w:ascii="Cambria" w:hAnsi="Cambria" w:cs="Cambria"/>
                <w:b/>
                <w:bCs/>
                <w:sz w:val="24"/>
                <w:szCs w:val="24"/>
              </w:rPr>
              <w:t>por extenso:</w:t>
            </w:r>
          </w:p>
        </w:tc>
        <w:tc>
          <w:tcPr>
            <w:tcW w:w="4569" w:type="dxa"/>
          </w:tcPr>
          <w:p w:rsidR="006E19A2" w:rsidRPr="00AF2C83" w:rsidRDefault="006E19A2" w:rsidP="006E19A2">
            <w:pPr>
              <w:rPr>
                <w:rFonts w:ascii="Cambria" w:hAnsi="Cambria" w:cs="Cambria"/>
                <w:sz w:val="24"/>
                <w:szCs w:val="24"/>
              </w:rPr>
            </w:pPr>
          </w:p>
        </w:tc>
      </w:tr>
      <w:tr w:rsidR="006E19A2" w:rsidTr="00CD2C15">
        <w:tc>
          <w:tcPr>
            <w:tcW w:w="4470" w:type="dxa"/>
            <w:tcBorders>
              <w:left w:val="single" w:sz="4" w:space="0" w:color="auto"/>
              <w:right w:val="nil"/>
            </w:tcBorders>
          </w:tcPr>
          <w:p w:rsidR="006E19A2" w:rsidRDefault="006E19A2" w:rsidP="006E19A2">
            <w:pPr>
              <w:rPr>
                <w:rFonts w:ascii="Cambria" w:hAnsi="Cambria" w:cs="Cambria"/>
                <w:b/>
                <w:bCs/>
                <w:sz w:val="24"/>
                <w:szCs w:val="24"/>
              </w:rPr>
            </w:pPr>
          </w:p>
        </w:tc>
        <w:tc>
          <w:tcPr>
            <w:tcW w:w="4569" w:type="dxa"/>
            <w:tcBorders>
              <w:left w:val="nil"/>
            </w:tcBorders>
          </w:tcPr>
          <w:p w:rsidR="006E19A2" w:rsidRPr="00AF2C83" w:rsidRDefault="006E19A2" w:rsidP="006E19A2">
            <w:pPr>
              <w:rPr>
                <w:rFonts w:ascii="Cambria" w:hAnsi="Cambria" w:cs="Cambria"/>
                <w:sz w:val="24"/>
                <w:szCs w:val="24"/>
              </w:rPr>
            </w:pPr>
          </w:p>
        </w:tc>
      </w:tr>
      <w:tr w:rsidR="006E19A2" w:rsidTr="00CD2C15">
        <w:tc>
          <w:tcPr>
            <w:tcW w:w="4470" w:type="dxa"/>
          </w:tcPr>
          <w:p w:rsidR="006E19A2" w:rsidRDefault="006E19A2" w:rsidP="006E19A2">
            <w:pPr>
              <w:rPr>
                <w:rFonts w:ascii="Cambria" w:hAnsi="Cambria" w:cs="Cambria"/>
                <w:b/>
                <w:bCs/>
                <w:sz w:val="24"/>
                <w:szCs w:val="24"/>
              </w:rPr>
            </w:pPr>
            <w:r w:rsidRPr="00AF2C83">
              <w:rPr>
                <w:rFonts w:ascii="Cambria" w:hAnsi="Cambria" w:cs="Cambria"/>
                <w:b/>
                <w:bCs/>
                <w:sz w:val="24"/>
                <w:szCs w:val="24"/>
              </w:rPr>
              <w:t>Prazo de validade da proposta</w:t>
            </w:r>
            <w:r>
              <w:rPr>
                <w:rFonts w:ascii="Cambria" w:hAnsi="Cambria" w:cs="Cambria"/>
                <w:b/>
                <w:bCs/>
                <w:sz w:val="24"/>
                <w:szCs w:val="24"/>
              </w:rPr>
              <w:t>:</w:t>
            </w:r>
          </w:p>
        </w:tc>
        <w:tc>
          <w:tcPr>
            <w:tcW w:w="4569" w:type="dxa"/>
          </w:tcPr>
          <w:p w:rsidR="006E19A2" w:rsidRPr="00AF2C83" w:rsidRDefault="006E19A2" w:rsidP="006E19A2">
            <w:pPr>
              <w:rPr>
                <w:rFonts w:ascii="Cambria" w:hAnsi="Cambria" w:cs="Cambria"/>
                <w:sz w:val="24"/>
                <w:szCs w:val="24"/>
              </w:rPr>
            </w:pPr>
            <w:r>
              <w:rPr>
                <w:rFonts w:ascii="Cambria" w:hAnsi="Cambria" w:cs="Cambria"/>
                <w:sz w:val="24"/>
                <w:szCs w:val="24"/>
              </w:rPr>
              <w:t>60 dias</w:t>
            </w:r>
          </w:p>
        </w:tc>
      </w:tr>
      <w:tr w:rsidR="006E19A2" w:rsidTr="00CD2C15">
        <w:tc>
          <w:tcPr>
            <w:tcW w:w="4470" w:type="dxa"/>
          </w:tcPr>
          <w:p w:rsidR="006E19A2" w:rsidRPr="00AF2C83" w:rsidRDefault="006E19A2" w:rsidP="006E19A2">
            <w:pPr>
              <w:rPr>
                <w:rFonts w:ascii="Cambria" w:hAnsi="Cambria" w:cs="Cambria"/>
                <w:b/>
                <w:bCs/>
                <w:sz w:val="24"/>
                <w:szCs w:val="24"/>
              </w:rPr>
            </w:pPr>
            <w:r>
              <w:rPr>
                <w:rFonts w:ascii="Cambria" w:hAnsi="Cambria" w:cs="Cambria"/>
                <w:b/>
                <w:bCs/>
                <w:sz w:val="24"/>
                <w:szCs w:val="24"/>
              </w:rPr>
              <w:t>Prazo de entrega dos produtos:</w:t>
            </w:r>
          </w:p>
        </w:tc>
        <w:tc>
          <w:tcPr>
            <w:tcW w:w="4569" w:type="dxa"/>
          </w:tcPr>
          <w:p w:rsidR="006E19A2" w:rsidRPr="00AF2C83" w:rsidRDefault="00CD2C15" w:rsidP="006E19A2">
            <w:pPr>
              <w:rPr>
                <w:rFonts w:ascii="Cambria" w:hAnsi="Cambria" w:cs="Cambria"/>
                <w:sz w:val="24"/>
                <w:szCs w:val="24"/>
              </w:rPr>
            </w:pPr>
            <w:r>
              <w:rPr>
                <w:rFonts w:ascii="Cambria" w:hAnsi="Cambria" w:cs="Cambria"/>
                <w:sz w:val="24"/>
                <w:szCs w:val="24"/>
              </w:rPr>
              <w:t>12 horas</w:t>
            </w:r>
          </w:p>
        </w:tc>
      </w:tr>
    </w:tbl>
    <w:p w:rsidR="006D4C6F" w:rsidRDefault="006D4C6F" w:rsidP="006D4C6F">
      <w:pPr>
        <w:jc w:val="both"/>
        <w:rPr>
          <w:rFonts w:ascii="Arial" w:hAnsi="Arial" w:cs="Arial"/>
          <w:sz w:val="24"/>
          <w:szCs w:val="24"/>
        </w:rPr>
      </w:pPr>
    </w:p>
    <w:p w:rsidR="0019094C" w:rsidRDefault="0019094C" w:rsidP="006D4C6F">
      <w:pPr>
        <w:jc w:val="both"/>
        <w:rPr>
          <w:rFonts w:ascii="Arial" w:hAnsi="Arial" w:cs="Arial"/>
          <w:sz w:val="24"/>
          <w:szCs w:val="24"/>
        </w:rPr>
      </w:pPr>
    </w:p>
    <w:p w:rsidR="0019094C" w:rsidRPr="0019094C" w:rsidRDefault="0019094C" w:rsidP="006D4C6F">
      <w:pPr>
        <w:jc w:val="both"/>
        <w:rPr>
          <w:rFonts w:ascii="Arial" w:hAnsi="Arial" w:cs="Arial"/>
          <w:b/>
          <w:sz w:val="24"/>
          <w:szCs w:val="24"/>
        </w:rPr>
      </w:pPr>
      <w:r w:rsidRPr="0019094C">
        <w:rPr>
          <w:rFonts w:ascii="Arial" w:hAnsi="Arial" w:cs="Arial"/>
          <w:b/>
          <w:sz w:val="24"/>
          <w:szCs w:val="24"/>
        </w:rPr>
        <w:t>LOTE 2:</w:t>
      </w:r>
    </w:p>
    <w:p w:rsidR="0019094C" w:rsidRDefault="0019094C" w:rsidP="006D4C6F">
      <w:pPr>
        <w:jc w:val="both"/>
        <w:rPr>
          <w:rFonts w:ascii="Arial" w:hAnsi="Arial" w:cs="Arial"/>
          <w:sz w:val="24"/>
          <w:szCs w:val="24"/>
        </w:rPr>
      </w:pPr>
    </w:p>
    <w:tbl>
      <w:tblPr>
        <w:tblW w:w="8987" w:type="dxa"/>
        <w:tblInd w:w="55" w:type="dxa"/>
        <w:tblCellMar>
          <w:left w:w="70" w:type="dxa"/>
          <w:right w:w="70" w:type="dxa"/>
        </w:tblCellMar>
        <w:tblLook w:val="04A0"/>
      </w:tblPr>
      <w:tblGrid>
        <w:gridCol w:w="593"/>
        <w:gridCol w:w="4553"/>
        <w:gridCol w:w="992"/>
        <w:gridCol w:w="1276"/>
        <w:gridCol w:w="1573"/>
      </w:tblGrid>
      <w:tr w:rsidR="001740A4" w:rsidRPr="00CD2C15" w:rsidTr="00D401AC">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b/>
                <w:bCs/>
                <w:color w:val="000000"/>
                <w:sz w:val="22"/>
                <w:szCs w:val="22"/>
              </w:rPr>
            </w:pPr>
            <w:r w:rsidRPr="00CD2C15">
              <w:rPr>
                <w:rFonts w:ascii="Arial" w:hAnsi="Arial" w:cs="Arial"/>
                <w:b/>
                <w:bCs/>
                <w:color w:val="000000"/>
                <w:sz w:val="22"/>
                <w:szCs w:val="22"/>
              </w:rPr>
              <w:t>Item</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b/>
                <w:bCs/>
                <w:color w:val="000000"/>
                <w:sz w:val="22"/>
                <w:szCs w:val="22"/>
              </w:rPr>
            </w:pPr>
            <w:r w:rsidRPr="00CD2C15">
              <w:rPr>
                <w:rFonts w:ascii="Arial" w:hAnsi="Arial" w:cs="Arial"/>
                <w:b/>
                <w:bCs/>
                <w:color w:val="000000"/>
                <w:sz w:val="22"/>
                <w:szCs w:val="22"/>
              </w:rPr>
              <w:t>Descrição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b/>
                <w:bCs/>
                <w:color w:val="000000"/>
                <w:sz w:val="22"/>
                <w:szCs w:val="22"/>
              </w:rPr>
            </w:pPr>
            <w:r w:rsidRPr="00CD2C15">
              <w:rPr>
                <w:rFonts w:ascii="Arial" w:hAnsi="Arial" w:cs="Arial"/>
                <w:b/>
                <w:bCs/>
                <w:color w:val="000000"/>
                <w:sz w:val="22"/>
                <w:szCs w:val="22"/>
              </w:rPr>
              <w:t>Quant.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b/>
                <w:bCs/>
                <w:color w:val="000000"/>
                <w:sz w:val="22"/>
                <w:szCs w:val="22"/>
              </w:rPr>
            </w:pPr>
            <w:r w:rsidRPr="00CD2C15">
              <w:rPr>
                <w:rFonts w:ascii="Arial" w:hAnsi="Arial" w:cs="Arial"/>
                <w:b/>
                <w:bCs/>
                <w:color w:val="000000"/>
                <w:sz w:val="22"/>
                <w:szCs w:val="22"/>
              </w:rPr>
              <w:t xml:space="preserve">preço </w:t>
            </w:r>
            <w:proofErr w:type="spellStart"/>
            <w:r w:rsidRPr="00CD2C15">
              <w:rPr>
                <w:rFonts w:ascii="Arial" w:hAnsi="Arial" w:cs="Arial"/>
                <w:b/>
                <w:bCs/>
                <w:color w:val="000000"/>
                <w:sz w:val="22"/>
                <w:szCs w:val="22"/>
              </w:rPr>
              <w:t>unit</w:t>
            </w:r>
            <w:proofErr w:type="spellEnd"/>
            <w:r w:rsidRPr="00CD2C15">
              <w:rPr>
                <w:rFonts w:ascii="Arial" w:hAnsi="Arial" w:cs="Arial"/>
                <w:b/>
                <w:bCs/>
                <w:color w:val="000000"/>
                <w:sz w:val="22"/>
                <w:szCs w:val="22"/>
              </w:rPr>
              <w:t>.</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b/>
                <w:bCs/>
                <w:color w:val="000000"/>
                <w:sz w:val="22"/>
                <w:szCs w:val="22"/>
              </w:rPr>
            </w:pPr>
            <w:r w:rsidRPr="00CD2C15">
              <w:rPr>
                <w:rFonts w:ascii="Arial" w:hAnsi="Arial" w:cs="Arial"/>
                <w:b/>
                <w:bCs/>
                <w:color w:val="000000"/>
                <w:sz w:val="22"/>
                <w:szCs w:val="22"/>
              </w:rPr>
              <w:t>peço total</w:t>
            </w:r>
          </w:p>
        </w:tc>
      </w:tr>
      <w:tr w:rsidR="001740A4" w:rsidRPr="00CD2C15" w:rsidTr="00D401AC">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1</w:t>
            </w:r>
          </w:p>
        </w:tc>
        <w:tc>
          <w:tcPr>
            <w:tcW w:w="455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Presunto</w:t>
            </w:r>
            <w:r w:rsidRPr="00CD2C15">
              <w:rPr>
                <w:rFonts w:ascii="Arial" w:hAnsi="Arial" w:cs="Arial"/>
                <w:color w:val="000000"/>
                <w:sz w:val="22"/>
                <w:szCs w:val="22"/>
              </w:rPr>
              <w:t>...(conforme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r>
      <w:tr w:rsidR="001740A4" w:rsidRPr="00CD2C15" w:rsidTr="00D401AC">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2</w:t>
            </w:r>
          </w:p>
        </w:tc>
        <w:tc>
          <w:tcPr>
            <w:tcW w:w="455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proofErr w:type="spellStart"/>
            <w:r>
              <w:rPr>
                <w:rFonts w:ascii="Arial" w:hAnsi="Arial" w:cs="Arial"/>
                <w:color w:val="000000"/>
                <w:sz w:val="22"/>
                <w:szCs w:val="22"/>
              </w:rPr>
              <w:t>Baguete</w:t>
            </w:r>
            <w:proofErr w:type="spellEnd"/>
            <w:r w:rsidRPr="00CD2C15">
              <w:rPr>
                <w:rFonts w:ascii="Arial" w:hAnsi="Arial" w:cs="Arial"/>
                <w:color w:val="000000"/>
                <w:sz w:val="22"/>
                <w:szCs w:val="22"/>
              </w:rPr>
              <w:t>...(conforme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r>
      <w:tr w:rsidR="001740A4" w:rsidRPr="00CD2C15" w:rsidTr="00D401AC">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3</w:t>
            </w:r>
          </w:p>
        </w:tc>
        <w:tc>
          <w:tcPr>
            <w:tcW w:w="455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Bolo</w:t>
            </w:r>
            <w:r w:rsidRPr="00CD2C15">
              <w:rPr>
                <w:rFonts w:ascii="Arial" w:hAnsi="Arial" w:cs="Arial"/>
                <w:color w:val="000000"/>
                <w:sz w:val="22"/>
                <w:szCs w:val="22"/>
              </w:rPr>
              <w:t>...(conforme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r>
      <w:tr w:rsidR="001740A4" w:rsidRPr="00CD2C15" w:rsidTr="00D401AC">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4</w:t>
            </w:r>
          </w:p>
        </w:tc>
        <w:tc>
          <w:tcPr>
            <w:tcW w:w="455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Mini salgado assados</w:t>
            </w:r>
            <w:r w:rsidRPr="00CD2C15">
              <w:rPr>
                <w:rFonts w:ascii="Arial" w:hAnsi="Arial" w:cs="Arial"/>
                <w:color w:val="000000"/>
                <w:sz w:val="22"/>
                <w:szCs w:val="22"/>
              </w:rPr>
              <w:t>...(conforme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r>
      <w:tr w:rsidR="001740A4" w:rsidRPr="00CD2C15" w:rsidTr="00D401AC">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5</w:t>
            </w:r>
          </w:p>
        </w:tc>
        <w:tc>
          <w:tcPr>
            <w:tcW w:w="455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Mini salgados fritos</w:t>
            </w:r>
            <w:r w:rsidRPr="00CD2C15">
              <w:rPr>
                <w:rFonts w:ascii="Arial" w:hAnsi="Arial" w:cs="Arial"/>
                <w:color w:val="000000"/>
                <w:sz w:val="22"/>
                <w:szCs w:val="22"/>
              </w:rPr>
              <w:t>...(conforme edital)</w:t>
            </w:r>
          </w:p>
        </w:tc>
        <w:tc>
          <w:tcPr>
            <w:tcW w:w="992"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r>
      <w:tr w:rsidR="001740A4" w:rsidRPr="00CD2C15" w:rsidTr="00D401AC">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6</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Pão de queijo</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r w:rsidRPr="00CD2C15">
              <w:rPr>
                <w:rFonts w:ascii="Calibri" w:hAnsi="Calibri"/>
                <w:color w:val="000000"/>
                <w:sz w:val="22"/>
                <w:szCs w:val="22"/>
              </w:rPr>
              <w:t> </w:t>
            </w:r>
          </w:p>
        </w:tc>
      </w:tr>
      <w:tr w:rsidR="001740A4" w:rsidRPr="00CD2C15" w:rsidTr="00D401AC">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7</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Pão doce</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r>
      <w:tr w:rsidR="001740A4" w:rsidRPr="00CD2C15" w:rsidTr="00D401AC">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8</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Queijo Mussarela</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r>
      <w:tr w:rsidR="001740A4" w:rsidRPr="00CD2C15" w:rsidTr="00D401AC">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9</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Torta de frango</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r>
      <w:tr w:rsidR="001740A4" w:rsidRPr="00CD2C15" w:rsidTr="00D401AC">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10</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Torta de palmito</w:t>
            </w:r>
            <w:r w:rsidRPr="00CD2C15">
              <w:rPr>
                <w:rFonts w:ascii="Arial" w:hAnsi="Arial" w:cs="Arial"/>
                <w:color w:val="000000"/>
                <w:sz w:val="22"/>
                <w:szCs w:val="22"/>
              </w:rPr>
              <w:t>...(conforme edital)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1740A4" w:rsidRPr="00CD2C15" w:rsidRDefault="001740A4" w:rsidP="00D401AC">
            <w:pPr>
              <w:rPr>
                <w:rFonts w:ascii="Calibri" w:hAnsi="Calibri"/>
                <w:color w:val="000000"/>
                <w:sz w:val="22"/>
                <w:szCs w:val="22"/>
              </w:rPr>
            </w:pPr>
          </w:p>
        </w:tc>
      </w:tr>
    </w:tbl>
    <w:p w:rsidR="0019094C" w:rsidRDefault="0019094C"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1740A4" w:rsidRDefault="001740A4" w:rsidP="006D4C6F">
      <w:pPr>
        <w:jc w:val="both"/>
        <w:rPr>
          <w:rFonts w:ascii="Arial" w:hAnsi="Arial" w:cs="Arial"/>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2"/>
        <w:gridCol w:w="1985"/>
        <w:gridCol w:w="1843"/>
      </w:tblGrid>
      <w:tr w:rsidR="001740A4" w:rsidRPr="00CD2C15" w:rsidTr="001740A4">
        <w:tc>
          <w:tcPr>
            <w:tcW w:w="8931" w:type="dxa"/>
            <w:gridSpan w:val="4"/>
          </w:tcPr>
          <w:p w:rsidR="001740A4" w:rsidRPr="00CD2C15" w:rsidRDefault="001740A4" w:rsidP="00D401AC">
            <w:pPr>
              <w:ind w:firstLine="885"/>
              <w:jc w:val="center"/>
              <w:rPr>
                <w:rFonts w:ascii="Arial" w:hAnsi="Arial" w:cs="Arial"/>
                <w:b/>
                <w:sz w:val="22"/>
                <w:szCs w:val="22"/>
              </w:rPr>
            </w:pPr>
            <w:r w:rsidRPr="00CD2C15">
              <w:rPr>
                <w:rFonts w:ascii="Arial" w:hAnsi="Arial" w:cs="Arial"/>
                <w:b/>
                <w:sz w:val="22"/>
                <w:szCs w:val="22"/>
              </w:rPr>
              <w:lastRenderedPageBreak/>
              <w:t>MARCA/FABRICANTE E PRAZO DE VALIDADE/GARANTIA</w:t>
            </w:r>
          </w:p>
        </w:tc>
      </w:tr>
      <w:tr w:rsidR="001740A4" w:rsidRPr="00CD2C15" w:rsidTr="001740A4">
        <w:tc>
          <w:tcPr>
            <w:tcW w:w="851" w:type="dxa"/>
            <w:vAlign w:val="bottom"/>
          </w:tcPr>
          <w:p w:rsidR="001740A4" w:rsidRPr="00CD2C15" w:rsidRDefault="001740A4" w:rsidP="00D401AC">
            <w:pPr>
              <w:jc w:val="center"/>
              <w:rPr>
                <w:rFonts w:ascii="Arial" w:hAnsi="Arial" w:cs="Arial"/>
                <w:b/>
                <w:bCs/>
                <w:color w:val="000000"/>
                <w:sz w:val="22"/>
                <w:szCs w:val="22"/>
              </w:rPr>
            </w:pPr>
            <w:r w:rsidRPr="00CD2C15">
              <w:rPr>
                <w:rFonts w:ascii="Arial" w:hAnsi="Arial" w:cs="Arial"/>
                <w:b/>
                <w:bCs/>
                <w:color w:val="000000"/>
                <w:sz w:val="22"/>
                <w:szCs w:val="22"/>
              </w:rPr>
              <w:t>Item</w:t>
            </w:r>
          </w:p>
        </w:tc>
        <w:tc>
          <w:tcPr>
            <w:tcW w:w="4252" w:type="dxa"/>
            <w:vAlign w:val="bottom"/>
          </w:tcPr>
          <w:p w:rsidR="001740A4" w:rsidRPr="00CD2C15" w:rsidRDefault="001740A4" w:rsidP="00D401AC">
            <w:pPr>
              <w:rPr>
                <w:rFonts w:ascii="Arial" w:hAnsi="Arial" w:cs="Arial"/>
                <w:b/>
                <w:bCs/>
                <w:color w:val="000000"/>
                <w:sz w:val="22"/>
                <w:szCs w:val="22"/>
              </w:rPr>
            </w:pPr>
            <w:r w:rsidRPr="00CD2C15">
              <w:rPr>
                <w:rFonts w:ascii="Arial" w:hAnsi="Arial" w:cs="Arial"/>
                <w:b/>
                <w:bCs/>
                <w:color w:val="000000"/>
                <w:sz w:val="22"/>
                <w:szCs w:val="22"/>
              </w:rPr>
              <w:t>Descrição</w:t>
            </w:r>
          </w:p>
        </w:tc>
        <w:tc>
          <w:tcPr>
            <w:tcW w:w="1985" w:type="dxa"/>
          </w:tcPr>
          <w:p w:rsidR="001740A4" w:rsidRPr="001740A4" w:rsidRDefault="001740A4" w:rsidP="00D401AC">
            <w:pPr>
              <w:ind w:firstLine="34"/>
              <w:rPr>
                <w:rFonts w:ascii="Arial" w:hAnsi="Arial" w:cs="Arial"/>
                <w:b/>
                <w:sz w:val="22"/>
                <w:szCs w:val="22"/>
              </w:rPr>
            </w:pPr>
            <w:r w:rsidRPr="001740A4">
              <w:rPr>
                <w:rFonts w:ascii="Arial" w:hAnsi="Arial" w:cs="Arial"/>
                <w:b/>
                <w:sz w:val="22"/>
                <w:szCs w:val="22"/>
              </w:rPr>
              <w:t>MARCA/FAB.</w:t>
            </w:r>
          </w:p>
        </w:tc>
        <w:tc>
          <w:tcPr>
            <w:tcW w:w="1843" w:type="dxa"/>
          </w:tcPr>
          <w:p w:rsidR="001740A4" w:rsidRPr="001740A4" w:rsidRDefault="001740A4" w:rsidP="00D401AC">
            <w:pPr>
              <w:rPr>
                <w:rFonts w:ascii="Arial" w:hAnsi="Arial" w:cs="Arial"/>
                <w:b/>
                <w:sz w:val="22"/>
                <w:szCs w:val="22"/>
              </w:rPr>
            </w:pPr>
            <w:proofErr w:type="spellStart"/>
            <w:r w:rsidRPr="001740A4">
              <w:rPr>
                <w:rFonts w:ascii="Arial" w:hAnsi="Arial" w:cs="Arial"/>
                <w:b/>
                <w:sz w:val="22"/>
                <w:szCs w:val="22"/>
              </w:rPr>
              <w:t>P.VAL./GAR.</w:t>
            </w:r>
            <w:proofErr w:type="spellEnd"/>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1</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Presunto</w:t>
            </w:r>
            <w:r w:rsidRPr="00CD2C15">
              <w:rPr>
                <w:rFonts w:ascii="Arial" w:hAnsi="Arial" w:cs="Arial"/>
                <w:color w:val="000000"/>
                <w:sz w:val="22"/>
                <w:szCs w:val="22"/>
              </w:rPr>
              <w:t>...(conforme edital)</w:t>
            </w:r>
          </w:p>
        </w:tc>
        <w:tc>
          <w:tcPr>
            <w:tcW w:w="1985" w:type="dxa"/>
          </w:tcPr>
          <w:p w:rsidR="001740A4" w:rsidRPr="00CD2C15" w:rsidRDefault="001740A4" w:rsidP="00D401AC">
            <w:pPr>
              <w:ind w:firstLine="34"/>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2</w:t>
            </w:r>
          </w:p>
        </w:tc>
        <w:tc>
          <w:tcPr>
            <w:tcW w:w="4252" w:type="dxa"/>
            <w:vAlign w:val="bottom"/>
          </w:tcPr>
          <w:p w:rsidR="001740A4" w:rsidRPr="00CD2C15" w:rsidRDefault="001740A4" w:rsidP="00D401AC">
            <w:pPr>
              <w:rPr>
                <w:rFonts w:ascii="Arial" w:hAnsi="Arial" w:cs="Arial"/>
                <w:color w:val="000000"/>
                <w:sz w:val="22"/>
                <w:szCs w:val="22"/>
              </w:rPr>
            </w:pPr>
            <w:proofErr w:type="spellStart"/>
            <w:r>
              <w:rPr>
                <w:rFonts w:ascii="Arial" w:hAnsi="Arial" w:cs="Arial"/>
                <w:color w:val="000000"/>
                <w:sz w:val="22"/>
                <w:szCs w:val="22"/>
              </w:rPr>
              <w:t>Baguete</w:t>
            </w:r>
            <w:proofErr w:type="spellEnd"/>
            <w:r w:rsidRPr="00CD2C15">
              <w:rPr>
                <w:rFonts w:ascii="Arial" w:hAnsi="Arial" w:cs="Arial"/>
                <w:color w:val="000000"/>
                <w:sz w:val="22"/>
                <w:szCs w:val="22"/>
              </w:rPr>
              <w:t>...(conforme edital)</w:t>
            </w:r>
          </w:p>
        </w:tc>
        <w:tc>
          <w:tcPr>
            <w:tcW w:w="1985" w:type="dxa"/>
          </w:tcPr>
          <w:p w:rsidR="001740A4" w:rsidRPr="00CD2C15" w:rsidRDefault="001740A4" w:rsidP="00D401AC">
            <w:pPr>
              <w:ind w:firstLine="885"/>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3</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Bolo</w:t>
            </w:r>
            <w:r w:rsidRPr="00CD2C15">
              <w:rPr>
                <w:rFonts w:ascii="Arial" w:hAnsi="Arial" w:cs="Arial"/>
                <w:color w:val="000000"/>
                <w:sz w:val="22"/>
                <w:szCs w:val="22"/>
              </w:rPr>
              <w:t>...(conforme edital)</w:t>
            </w:r>
          </w:p>
        </w:tc>
        <w:tc>
          <w:tcPr>
            <w:tcW w:w="1985" w:type="dxa"/>
          </w:tcPr>
          <w:p w:rsidR="001740A4" w:rsidRPr="00CD2C15" w:rsidRDefault="001740A4" w:rsidP="00D401AC">
            <w:pPr>
              <w:ind w:firstLine="885"/>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4</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Mini salgado assados</w:t>
            </w:r>
            <w:r w:rsidRPr="00CD2C15">
              <w:rPr>
                <w:rFonts w:ascii="Arial" w:hAnsi="Arial" w:cs="Arial"/>
                <w:color w:val="000000"/>
                <w:sz w:val="22"/>
                <w:szCs w:val="22"/>
              </w:rPr>
              <w:t>...(conforme edital)</w:t>
            </w:r>
          </w:p>
        </w:tc>
        <w:tc>
          <w:tcPr>
            <w:tcW w:w="1985" w:type="dxa"/>
          </w:tcPr>
          <w:p w:rsidR="001740A4" w:rsidRPr="00CD2C15" w:rsidRDefault="001740A4" w:rsidP="00D401AC">
            <w:pPr>
              <w:ind w:firstLine="34"/>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5</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Mini salgados fritos</w:t>
            </w:r>
            <w:r w:rsidRPr="00CD2C15">
              <w:rPr>
                <w:rFonts w:ascii="Arial" w:hAnsi="Arial" w:cs="Arial"/>
                <w:color w:val="000000"/>
                <w:sz w:val="22"/>
                <w:szCs w:val="22"/>
              </w:rPr>
              <w:t>...(conforme edital)</w:t>
            </w:r>
          </w:p>
        </w:tc>
        <w:tc>
          <w:tcPr>
            <w:tcW w:w="1985" w:type="dxa"/>
          </w:tcPr>
          <w:p w:rsidR="001740A4" w:rsidRPr="00CD2C15" w:rsidRDefault="001740A4" w:rsidP="00D401AC">
            <w:pPr>
              <w:ind w:firstLine="885"/>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6</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Pão de queijo</w:t>
            </w:r>
            <w:r w:rsidRPr="00CD2C15">
              <w:rPr>
                <w:rFonts w:ascii="Arial" w:hAnsi="Arial" w:cs="Arial"/>
                <w:color w:val="000000"/>
                <w:sz w:val="22"/>
                <w:szCs w:val="22"/>
              </w:rPr>
              <w:t>...(conforme edital)</w:t>
            </w:r>
          </w:p>
        </w:tc>
        <w:tc>
          <w:tcPr>
            <w:tcW w:w="1985" w:type="dxa"/>
          </w:tcPr>
          <w:p w:rsidR="001740A4" w:rsidRPr="00CD2C15" w:rsidRDefault="001740A4" w:rsidP="00D401AC">
            <w:pPr>
              <w:ind w:firstLine="885"/>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7</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Pão doce</w:t>
            </w:r>
            <w:r w:rsidRPr="00CD2C15">
              <w:rPr>
                <w:rFonts w:ascii="Arial" w:hAnsi="Arial" w:cs="Arial"/>
                <w:color w:val="000000"/>
                <w:sz w:val="22"/>
                <w:szCs w:val="22"/>
              </w:rPr>
              <w:t>...(conforme edital)</w:t>
            </w:r>
          </w:p>
        </w:tc>
        <w:tc>
          <w:tcPr>
            <w:tcW w:w="1985" w:type="dxa"/>
          </w:tcPr>
          <w:p w:rsidR="001740A4" w:rsidRPr="00CD2C15" w:rsidRDefault="001740A4" w:rsidP="00D401AC">
            <w:pPr>
              <w:ind w:firstLine="885"/>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8</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Queijo Mussarela</w:t>
            </w:r>
            <w:r w:rsidRPr="00CD2C15">
              <w:rPr>
                <w:rFonts w:ascii="Arial" w:hAnsi="Arial" w:cs="Arial"/>
                <w:color w:val="000000"/>
                <w:sz w:val="22"/>
                <w:szCs w:val="22"/>
              </w:rPr>
              <w:t>...(conforme edital)</w:t>
            </w:r>
          </w:p>
        </w:tc>
        <w:tc>
          <w:tcPr>
            <w:tcW w:w="1985" w:type="dxa"/>
          </w:tcPr>
          <w:p w:rsidR="001740A4" w:rsidRPr="00CD2C15" w:rsidRDefault="001740A4" w:rsidP="00D401AC">
            <w:pPr>
              <w:ind w:firstLine="885"/>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9</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Torta de frango</w:t>
            </w:r>
            <w:r w:rsidRPr="00CD2C15">
              <w:rPr>
                <w:rFonts w:ascii="Arial" w:hAnsi="Arial" w:cs="Arial"/>
                <w:color w:val="000000"/>
                <w:sz w:val="22"/>
                <w:szCs w:val="22"/>
              </w:rPr>
              <w:t>...(conforme edital)</w:t>
            </w:r>
          </w:p>
        </w:tc>
        <w:tc>
          <w:tcPr>
            <w:tcW w:w="1985" w:type="dxa"/>
          </w:tcPr>
          <w:p w:rsidR="001740A4" w:rsidRPr="00CD2C15" w:rsidRDefault="001740A4" w:rsidP="00D401AC">
            <w:pPr>
              <w:ind w:firstLine="885"/>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r w:rsidR="001740A4" w:rsidRPr="00CD2C15" w:rsidTr="001740A4">
        <w:tc>
          <w:tcPr>
            <w:tcW w:w="851" w:type="dxa"/>
            <w:vAlign w:val="bottom"/>
          </w:tcPr>
          <w:p w:rsidR="001740A4" w:rsidRPr="00CD2C15" w:rsidRDefault="001740A4" w:rsidP="00D401AC">
            <w:pPr>
              <w:jc w:val="center"/>
              <w:rPr>
                <w:rFonts w:ascii="Arial" w:hAnsi="Arial" w:cs="Arial"/>
                <w:color w:val="000000"/>
                <w:sz w:val="22"/>
                <w:szCs w:val="22"/>
              </w:rPr>
            </w:pPr>
            <w:r w:rsidRPr="00CD2C15">
              <w:rPr>
                <w:rFonts w:ascii="Arial" w:hAnsi="Arial" w:cs="Arial"/>
                <w:color w:val="000000"/>
                <w:sz w:val="22"/>
                <w:szCs w:val="22"/>
              </w:rPr>
              <w:t>10</w:t>
            </w:r>
          </w:p>
        </w:tc>
        <w:tc>
          <w:tcPr>
            <w:tcW w:w="4252" w:type="dxa"/>
            <w:vAlign w:val="bottom"/>
          </w:tcPr>
          <w:p w:rsidR="001740A4" w:rsidRPr="00CD2C15" w:rsidRDefault="001740A4" w:rsidP="00D401AC">
            <w:pPr>
              <w:rPr>
                <w:rFonts w:ascii="Arial" w:hAnsi="Arial" w:cs="Arial"/>
                <w:color w:val="000000"/>
                <w:sz w:val="22"/>
                <w:szCs w:val="22"/>
              </w:rPr>
            </w:pPr>
            <w:r>
              <w:rPr>
                <w:rFonts w:ascii="Arial" w:hAnsi="Arial" w:cs="Arial"/>
                <w:color w:val="000000"/>
                <w:sz w:val="22"/>
                <w:szCs w:val="22"/>
              </w:rPr>
              <w:t>Torta de palmito</w:t>
            </w:r>
            <w:r w:rsidRPr="00CD2C15">
              <w:rPr>
                <w:rFonts w:ascii="Arial" w:hAnsi="Arial" w:cs="Arial"/>
                <w:color w:val="000000"/>
                <w:sz w:val="22"/>
                <w:szCs w:val="22"/>
              </w:rPr>
              <w:t>...(conforme edital)</w:t>
            </w:r>
          </w:p>
        </w:tc>
        <w:tc>
          <w:tcPr>
            <w:tcW w:w="1985" w:type="dxa"/>
          </w:tcPr>
          <w:p w:rsidR="001740A4" w:rsidRPr="00CD2C15" w:rsidRDefault="001740A4" w:rsidP="00D401AC">
            <w:pPr>
              <w:ind w:firstLine="885"/>
              <w:rPr>
                <w:rFonts w:ascii="Arial" w:hAnsi="Arial" w:cs="Arial"/>
                <w:sz w:val="22"/>
                <w:szCs w:val="22"/>
              </w:rPr>
            </w:pPr>
          </w:p>
        </w:tc>
        <w:tc>
          <w:tcPr>
            <w:tcW w:w="1843" w:type="dxa"/>
          </w:tcPr>
          <w:p w:rsidR="001740A4" w:rsidRPr="00CD2C15" w:rsidRDefault="001740A4" w:rsidP="00D401AC">
            <w:pPr>
              <w:ind w:firstLine="885"/>
              <w:rPr>
                <w:rFonts w:ascii="Arial" w:hAnsi="Arial" w:cs="Arial"/>
                <w:sz w:val="22"/>
                <w:szCs w:val="22"/>
              </w:rPr>
            </w:pPr>
          </w:p>
        </w:tc>
      </w:tr>
    </w:tbl>
    <w:p w:rsidR="001740A4" w:rsidRDefault="001740A4" w:rsidP="006D4C6F">
      <w:pPr>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0"/>
        <w:gridCol w:w="4569"/>
      </w:tblGrid>
      <w:tr w:rsidR="001740A4" w:rsidTr="00D401AC">
        <w:tc>
          <w:tcPr>
            <w:tcW w:w="4470" w:type="dxa"/>
          </w:tcPr>
          <w:p w:rsidR="001740A4" w:rsidRDefault="001740A4" w:rsidP="001740A4">
            <w:pPr>
              <w:rPr>
                <w:rFonts w:ascii="Cambria" w:hAnsi="Cambria" w:cs="Cambria"/>
                <w:b/>
                <w:bCs/>
                <w:sz w:val="24"/>
                <w:szCs w:val="24"/>
              </w:rPr>
            </w:pPr>
            <w:r>
              <w:rPr>
                <w:rFonts w:ascii="Cambria" w:hAnsi="Cambria" w:cs="Cambria"/>
                <w:b/>
                <w:bCs/>
                <w:sz w:val="24"/>
                <w:szCs w:val="24"/>
              </w:rPr>
              <w:t xml:space="preserve">Preço total do lote </w:t>
            </w:r>
            <w:r>
              <w:rPr>
                <w:rFonts w:ascii="Cambria" w:hAnsi="Cambria" w:cs="Cambria"/>
                <w:b/>
                <w:bCs/>
                <w:sz w:val="24"/>
                <w:szCs w:val="24"/>
              </w:rPr>
              <w:t>2</w:t>
            </w:r>
            <w:r>
              <w:rPr>
                <w:rFonts w:ascii="Cambria" w:hAnsi="Cambria" w:cs="Cambria"/>
                <w:b/>
                <w:bCs/>
                <w:sz w:val="24"/>
                <w:szCs w:val="24"/>
              </w:rPr>
              <w:t xml:space="preserve"> (R$):</w:t>
            </w:r>
          </w:p>
        </w:tc>
        <w:tc>
          <w:tcPr>
            <w:tcW w:w="4569" w:type="dxa"/>
          </w:tcPr>
          <w:p w:rsidR="001740A4" w:rsidRPr="00AF2C83" w:rsidRDefault="001740A4" w:rsidP="00D401AC">
            <w:pPr>
              <w:rPr>
                <w:rFonts w:ascii="Cambria" w:hAnsi="Cambria" w:cs="Cambria"/>
                <w:sz w:val="24"/>
                <w:szCs w:val="24"/>
              </w:rPr>
            </w:pPr>
          </w:p>
        </w:tc>
      </w:tr>
      <w:tr w:rsidR="001740A4" w:rsidTr="00D401AC">
        <w:tc>
          <w:tcPr>
            <w:tcW w:w="4470" w:type="dxa"/>
            <w:tcBorders>
              <w:bottom w:val="single" w:sz="4" w:space="0" w:color="000000"/>
            </w:tcBorders>
          </w:tcPr>
          <w:p w:rsidR="001740A4" w:rsidRDefault="001740A4" w:rsidP="001740A4">
            <w:pPr>
              <w:rPr>
                <w:rFonts w:ascii="Cambria" w:hAnsi="Cambria" w:cs="Cambria"/>
                <w:b/>
                <w:bCs/>
                <w:sz w:val="24"/>
                <w:szCs w:val="24"/>
              </w:rPr>
            </w:pPr>
            <w:r>
              <w:rPr>
                <w:rFonts w:ascii="Cambria" w:hAnsi="Cambria" w:cs="Cambria"/>
                <w:b/>
                <w:bCs/>
                <w:sz w:val="24"/>
                <w:szCs w:val="24"/>
              </w:rPr>
              <w:t xml:space="preserve">Preço total do lote </w:t>
            </w:r>
            <w:r>
              <w:rPr>
                <w:rFonts w:ascii="Cambria" w:hAnsi="Cambria" w:cs="Cambria"/>
                <w:b/>
                <w:bCs/>
                <w:sz w:val="24"/>
                <w:szCs w:val="24"/>
              </w:rPr>
              <w:t>2</w:t>
            </w:r>
            <w:r>
              <w:rPr>
                <w:rFonts w:ascii="Cambria" w:hAnsi="Cambria" w:cs="Cambria"/>
                <w:b/>
                <w:bCs/>
                <w:sz w:val="24"/>
                <w:szCs w:val="24"/>
              </w:rPr>
              <w:t xml:space="preserve"> por extenso:</w:t>
            </w:r>
          </w:p>
        </w:tc>
        <w:tc>
          <w:tcPr>
            <w:tcW w:w="4569" w:type="dxa"/>
          </w:tcPr>
          <w:p w:rsidR="001740A4" w:rsidRPr="00AF2C83" w:rsidRDefault="001740A4" w:rsidP="00D401AC">
            <w:pPr>
              <w:rPr>
                <w:rFonts w:ascii="Cambria" w:hAnsi="Cambria" w:cs="Cambria"/>
                <w:sz w:val="24"/>
                <w:szCs w:val="24"/>
              </w:rPr>
            </w:pPr>
          </w:p>
        </w:tc>
      </w:tr>
      <w:tr w:rsidR="001740A4" w:rsidTr="00D401AC">
        <w:tc>
          <w:tcPr>
            <w:tcW w:w="4470" w:type="dxa"/>
            <w:tcBorders>
              <w:left w:val="single" w:sz="4" w:space="0" w:color="auto"/>
              <w:right w:val="nil"/>
            </w:tcBorders>
          </w:tcPr>
          <w:p w:rsidR="001740A4" w:rsidRDefault="001740A4" w:rsidP="00D401AC">
            <w:pPr>
              <w:rPr>
                <w:rFonts w:ascii="Cambria" w:hAnsi="Cambria" w:cs="Cambria"/>
                <w:b/>
                <w:bCs/>
                <w:sz w:val="24"/>
                <w:szCs w:val="24"/>
              </w:rPr>
            </w:pPr>
          </w:p>
        </w:tc>
        <w:tc>
          <w:tcPr>
            <w:tcW w:w="4569" w:type="dxa"/>
            <w:tcBorders>
              <w:left w:val="nil"/>
            </w:tcBorders>
          </w:tcPr>
          <w:p w:rsidR="001740A4" w:rsidRPr="00AF2C83" w:rsidRDefault="001740A4" w:rsidP="00D401AC">
            <w:pPr>
              <w:rPr>
                <w:rFonts w:ascii="Cambria" w:hAnsi="Cambria" w:cs="Cambria"/>
                <w:sz w:val="24"/>
                <w:szCs w:val="24"/>
              </w:rPr>
            </w:pPr>
          </w:p>
        </w:tc>
      </w:tr>
      <w:tr w:rsidR="001740A4" w:rsidTr="00D401AC">
        <w:tc>
          <w:tcPr>
            <w:tcW w:w="4470" w:type="dxa"/>
          </w:tcPr>
          <w:p w:rsidR="001740A4" w:rsidRDefault="001740A4" w:rsidP="00D401AC">
            <w:pPr>
              <w:rPr>
                <w:rFonts w:ascii="Cambria" w:hAnsi="Cambria" w:cs="Cambria"/>
                <w:b/>
                <w:bCs/>
                <w:sz w:val="24"/>
                <w:szCs w:val="24"/>
              </w:rPr>
            </w:pPr>
            <w:r w:rsidRPr="00AF2C83">
              <w:rPr>
                <w:rFonts w:ascii="Cambria" w:hAnsi="Cambria" w:cs="Cambria"/>
                <w:b/>
                <w:bCs/>
                <w:sz w:val="24"/>
                <w:szCs w:val="24"/>
              </w:rPr>
              <w:t>Prazo de validade da proposta</w:t>
            </w:r>
            <w:r>
              <w:rPr>
                <w:rFonts w:ascii="Cambria" w:hAnsi="Cambria" w:cs="Cambria"/>
                <w:b/>
                <w:bCs/>
                <w:sz w:val="24"/>
                <w:szCs w:val="24"/>
              </w:rPr>
              <w:t>:</w:t>
            </w:r>
          </w:p>
        </w:tc>
        <w:tc>
          <w:tcPr>
            <w:tcW w:w="4569" w:type="dxa"/>
          </w:tcPr>
          <w:p w:rsidR="001740A4" w:rsidRPr="00AF2C83" w:rsidRDefault="001740A4" w:rsidP="00D401AC">
            <w:pPr>
              <w:rPr>
                <w:rFonts w:ascii="Cambria" w:hAnsi="Cambria" w:cs="Cambria"/>
                <w:sz w:val="24"/>
                <w:szCs w:val="24"/>
              </w:rPr>
            </w:pPr>
            <w:r>
              <w:rPr>
                <w:rFonts w:ascii="Cambria" w:hAnsi="Cambria" w:cs="Cambria"/>
                <w:sz w:val="24"/>
                <w:szCs w:val="24"/>
              </w:rPr>
              <w:t>60 dias</w:t>
            </w:r>
          </w:p>
        </w:tc>
      </w:tr>
      <w:tr w:rsidR="001740A4" w:rsidTr="00D401AC">
        <w:tc>
          <w:tcPr>
            <w:tcW w:w="4470" w:type="dxa"/>
          </w:tcPr>
          <w:p w:rsidR="001740A4" w:rsidRPr="00AF2C83" w:rsidRDefault="001740A4" w:rsidP="00D401AC">
            <w:pPr>
              <w:rPr>
                <w:rFonts w:ascii="Cambria" w:hAnsi="Cambria" w:cs="Cambria"/>
                <w:b/>
                <w:bCs/>
                <w:sz w:val="24"/>
                <w:szCs w:val="24"/>
              </w:rPr>
            </w:pPr>
            <w:r>
              <w:rPr>
                <w:rFonts w:ascii="Cambria" w:hAnsi="Cambria" w:cs="Cambria"/>
                <w:b/>
                <w:bCs/>
                <w:sz w:val="24"/>
                <w:szCs w:val="24"/>
              </w:rPr>
              <w:t>Prazo de entrega dos produtos:</w:t>
            </w:r>
          </w:p>
        </w:tc>
        <w:tc>
          <w:tcPr>
            <w:tcW w:w="4569" w:type="dxa"/>
          </w:tcPr>
          <w:p w:rsidR="001740A4" w:rsidRPr="00AF2C83" w:rsidRDefault="001740A4" w:rsidP="00D401AC">
            <w:pPr>
              <w:rPr>
                <w:rFonts w:ascii="Cambria" w:hAnsi="Cambria" w:cs="Cambria"/>
                <w:sz w:val="24"/>
                <w:szCs w:val="24"/>
              </w:rPr>
            </w:pPr>
            <w:r>
              <w:rPr>
                <w:rFonts w:ascii="Cambria" w:hAnsi="Cambria" w:cs="Cambria"/>
                <w:sz w:val="24"/>
                <w:szCs w:val="24"/>
              </w:rPr>
              <w:t>12 horas</w:t>
            </w:r>
          </w:p>
        </w:tc>
      </w:tr>
    </w:tbl>
    <w:p w:rsidR="001740A4" w:rsidRPr="006D4C6F" w:rsidRDefault="001740A4"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E19A2">
        <w:rPr>
          <w:rFonts w:ascii="Arial" w:hAnsi="Arial" w:cs="Arial"/>
          <w:b/>
          <w:sz w:val="24"/>
          <w:szCs w:val="24"/>
        </w:rPr>
        <w:t>DECLARO</w:t>
      </w:r>
      <w:r w:rsidRPr="006D4C6F">
        <w:rPr>
          <w:rFonts w:ascii="Arial" w:hAnsi="Arial" w:cs="Arial"/>
          <w:sz w:val="24"/>
          <w:szCs w:val="24"/>
        </w:rPr>
        <w:t xml:space="preserve">, sob as penas da lei, que o fornecimento ocorrerá em conformidade com as especificações constantes no Termo de Referência – </w:t>
      </w:r>
      <w:r w:rsidRPr="006E19A2">
        <w:rPr>
          <w:rFonts w:ascii="Arial" w:hAnsi="Arial" w:cs="Arial"/>
          <w:b/>
          <w:sz w:val="24"/>
          <w:szCs w:val="24"/>
        </w:rPr>
        <w:t>anexo I</w:t>
      </w:r>
      <w:r w:rsidRPr="006D4C6F">
        <w:rPr>
          <w:rFonts w:ascii="Arial" w:hAnsi="Arial" w:cs="Arial"/>
          <w:sz w:val="24"/>
          <w:szCs w:val="24"/>
        </w:rPr>
        <w:t>, as normas técnicas aplicáveis e a legislação ambiental.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E19A2">
        <w:rPr>
          <w:rFonts w:ascii="Arial" w:hAnsi="Arial" w:cs="Arial"/>
          <w:b/>
          <w:sz w:val="24"/>
          <w:szCs w:val="24"/>
        </w:rPr>
        <w:t>DECLARO</w:t>
      </w:r>
      <w:r w:rsidRPr="006D4C6F">
        <w:rPr>
          <w:rFonts w:ascii="Arial" w:hAnsi="Arial" w:cs="Arial"/>
          <w:sz w:val="24"/>
          <w:szCs w:val="24"/>
        </w:rPr>
        <w:t>, sob as penas da lei, que os preços cotados contemplam todos os custos diretos e indiretos incorridos na data da apresentação desta proposta incluindo, entre outros: tributos, encargos sociais, material, despesas administrativas, seguro, frete e lucro.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E19A2">
      <w:pPr>
        <w:jc w:val="center"/>
        <w:rPr>
          <w:rFonts w:ascii="Arial" w:hAnsi="Arial" w:cs="Arial"/>
          <w:sz w:val="24"/>
          <w:szCs w:val="24"/>
        </w:rPr>
      </w:pPr>
      <w:r w:rsidRPr="006D4C6F">
        <w:rPr>
          <w:rFonts w:ascii="Arial" w:hAnsi="Arial" w:cs="Arial"/>
          <w:sz w:val="24"/>
          <w:szCs w:val="24"/>
        </w:rPr>
        <w:t>Cordeirópolis, ___ de _______________ de 2018.</w:t>
      </w: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r w:rsidRPr="006D4C6F">
        <w:rPr>
          <w:rFonts w:ascii="Arial" w:hAnsi="Arial" w:cs="Arial"/>
          <w:sz w:val="24"/>
          <w:szCs w:val="24"/>
        </w:rPr>
        <w:t>Assinatura do Representante Legal</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ANEXO V (MODELO)</w:t>
      </w:r>
    </w:p>
    <w:p w:rsidR="006D4C6F" w:rsidRPr="006E19A2" w:rsidRDefault="006D4C6F" w:rsidP="006E19A2">
      <w:pPr>
        <w:jc w:val="center"/>
        <w:rPr>
          <w:rFonts w:ascii="Arial" w:hAnsi="Arial" w:cs="Arial"/>
          <w:b/>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DECLARAÇÃO DE SITUAÇÃO REGULAR PERANTE AO MINISTÉRIO DO TRABALHO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Licitação: Pregão n° 16/2018</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A presente licitação tem por objeto </w:t>
      </w:r>
      <w:r w:rsidR="00544474" w:rsidRPr="00384C6C">
        <w:rPr>
          <w:rFonts w:ascii="Arial" w:hAnsi="Arial" w:cs="Arial"/>
          <w:b/>
          <w:sz w:val="24"/>
          <w:szCs w:val="24"/>
        </w:rPr>
        <w:t>o registro de preço, pelo prazo de 12 (doze) meses, para o fornecime</w:t>
      </w:r>
      <w:r w:rsidR="00544474">
        <w:rPr>
          <w:rFonts w:ascii="Arial" w:hAnsi="Arial" w:cs="Arial"/>
          <w:b/>
          <w:sz w:val="24"/>
          <w:szCs w:val="24"/>
        </w:rPr>
        <w:t>nto de gêneros de alimentação</w:t>
      </w:r>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coffee</w:t>
      </w:r>
      <w:proofErr w:type="spellEnd"/>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break</w:t>
      </w:r>
      <w:proofErr w:type="spellEnd"/>
      <w:r w:rsidR="00544474" w:rsidRPr="00384C6C">
        <w:rPr>
          <w:rFonts w:ascii="Arial" w:hAnsi="Arial" w:cs="Arial"/>
          <w:b/>
          <w:sz w:val="24"/>
          <w:szCs w:val="24"/>
        </w:rPr>
        <w:t xml:space="preserve"> e lanches</w:t>
      </w:r>
      <w:r w:rsidRPr="006D4C6F">
        <w:rPr>
          <w:rFonts w:ascii="Arial" w:hAnsi="Arial" w:cs="Arial"/>
          <w:sz w:val="24"/>
          <w:szCs w:val="24"/>
        </w:rPr>
        <w:t>, cujas especificações e quantidades totais estimadas conforme Termo de Referência.</w:t>
      </w:r>
    </w:p>
    <w:p w:rsidR="006D4C6F" w:rsidRPr="006D4C6F" w:rsidRDefault="006D4C6F" w:rsidP="006D4C6F">
      <w:pPr>
        <w:jc w:val="both"/>
        <w:rPr>
          <w:rFonts w:ascii="Arial" w:hAnsi="Arial" w:cs="Arial"/>
          <w:sz w:val="24"/>
          <w:szCs w:val="24"/>
        </w:rPr>
      </w:pPr>
    </w:p>
    <w:p w:rsidR="006D4C6F" w:rsidRPr="006E19A2" w:rsidRDefault="006D4C6F" w:rsidP="006D4C6F">
      <w:pPr>
        <w:jc w:val="both"/>
        <w:rPr>
          <w:rFonts w:ascii="Arial" w:hAnsi="Arial" w:cs="Arial"/>
          <w:b/>
          <w:sz w:val="24"/>
          <w:szCs w:val="24"/>
        </w:rPr>
      </w:pPr>
      <w:r w:rsidRPr="006D4C6F">
        <w:rPr>
          <w:rFonts w:ascii="Arial" w:hAnsi="Arial" w:cs="Arial"/>
          <w:sz w:val="24"/>
          <w:szCs w:val="24"/>
        </w:rPr>
        <w:t xml:space="preserve">EU ____________________________________ (nome completo), representante legal da empresa ____________________________________ (razão social), interessada em participar da licitação em epígrafe, da CÂMARA MUNICIPAL DE CORDEIRÓPOLIS, DECLARO, sob as penas da lei, que a _____________________________________ (nome da pessoa jurídica) </w:t>
      </w:r>
      <w:r w:rsidRPr="006E19A2">
        <w:rPr>
          <w:rFonts w:ascii="Arial" w:hAnsi="Arial" w:cs="Arial"/>
          <w:b/>
          <w:sz w:val="24"/>
          <w:szCs w:val="24"/>
        </w:rPr>
        <w:t>encontra-se em situação regular perante o Ministério do Trabalho, no que se refere à observância do disposto no art. 7°, XXXIII, da Constituição Federal.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E19A2">
      <w:pPr>
        <w:jc w:val="center"/>
        <w:rPr>
          <w:rFonts w:ascii="Arial" w:hAnsi="Arial" w:cs="Arial"/>
          <w:sz w:val="24"/>
          <w:szCs w:val="24"/>
        </w:rPr>
      </w:pPr>
      <w:r w:rsidRPr="006D4C6F">
        <w:rPr>
          <w:rFonts w:ascii="Arial" w:hAnsi="Arial" w:cs="Arial"/>
          <w:sz w:val="24"/>
          <w:szCs w:val="24"/>
        </w:rPr>
        <w:t>Cidade, ___, de ________________ de 2018.</w:t>
      </w: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r w:rsidRPr="006D4C6F">
        <w:rPr>
          <w:rFonts w:ascii="Arial" w:hAnsi="Arial" w:cs="Arial"/>
          <w:sz w:val="24"/>
          <w:szCs w:val="24"/>
        </w:rPr>
        <w:t>_________________________________________</w:t>
      </w:r>
    </w:p>
    <w:p w:rsidR="006D4C6F" w:rsidRPr="006D4C6F" w:rsidRDefault="006D4C6F" w:rsidP="006E19A2">
      <w:pPr>
        <w:jc w:val="center"/>
        <w:rPr>
          <w:rFonts w:ascii="Arial" w:hAnsi="Arial" w:cs="Arial"/>
          <w:sz w:val="24"/>
          <w:szCs w:val="24"/>
        </w:rPr>
      </w:pPr>
      <w:r w:rsidRPr="006D4C6F">
        <w:rPr>
          <w:rFonts w:ascii="Arial" w:hAnsi="Arial" w:cs="Arial"/>
          <w:sz w:val="24"/>
          <w:szCs w:val="24"/>
        </w:rPr>
        <w:t>Assinatura do Representante Legal</w:t>
      </w: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r w:rsidRPr="006D4C6F">
        <w:rPr>
          <w:rFonts w:ascii="Arial" w:hAnsi="Arial" w:cs="Arial"/>
          <w:sz w:val="24"/>
          <w:szCs w:val="24"/>
        </w:rPr>
        <w:t>Nome:</w:t>
      </w:r>
    </w:p>
    <w:p w:rsidR="006D4C6F" w:rsidRPr="006D4C6F" w:rsidRDefault="006D4C6F" w:rsidP="006E19A2">
      <w:pPr>
        <w:jc w:val="center"/>
        <w:rPr>
          <w:rFonts w:ascii="Arial" w:hAnsi="Arial" w:cs="Arial"/>
          <w:sz w:val="24"/>
          <w:szCs w:val="24"/>
        </w:rPr>
      </w:pPr>
      <w:r w:rsidRPr="006D4C6F">
        <w:rPr>
          <w:rFonts w:ascii="Arial" w:hAnsi="Arial" w:cs="Arial"/>
          <w:sz w:val="24"/>
          <w:szCs w:val="24"/>
        </w:rPr>
        <w:t>RG:</w:t>
      </w:r>
    </w:p>
    <w:p w:rsidR="006D4C6F" w:rsidRPr="006D4C6F" w:rsidRDefault="006D4C6F"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lastRenderedPageBreak/>
        <w:t>ANEXO VI</w:t>
      </w:r>
    </w:p>
    <w:p w:rsidR="006D4C6F" w:rsidRPr="006E19A2" w:rsidRDefault="006D4C6F" w:rsidP="006E19A2">
      <w:pPr>
        <w:jc w:val="center"/>
        <w:rPr>
          <w:rFonts w:ascii="Arial" w:hAnsi="Arial" w:cs="Arial"/>
          <w:b/>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MINUTA DA ATA DE REGISTRO DE PREÇOS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Licitação: Pregão n° 16/2018</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A presente licitação tem por objeto </w:t>
      </w:r>
      <w:r w:rsidR="00544474" w:rsidRPr="00384C6C">
        <w:rPr>
          <w:rFonts w:ascii="Arial" w:hAnsi="Arial" w:cs="Arial"/>
          <w:b/>
          <w:sz w:val="24"/>
          <w:szCs w:val="24"/>
        </w:rPr>
        <w:t>o registro de preço, pelo prazo de 12 (doze) meses, para o fornecime</w:t>
      </w:r>
      <w:r w:rsidR="00544474">
        <w:rPr>
          <w:rFonts w:ascii="Arial" w:hAnsi="Arial" w:cs="Arial"/>
          <w:b/>
          <w:sz w:val="24"/>
          <w:szCs w:val="24"/>
        </w:rPr>
        <w:t>nto de gêneros de alimentação</w:t>
      </w:r>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coffee</w:t>
      </w:r>
      <w:proofErr w:type="spellEnd"/>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break</w:t>
      </w:r>
      <w:proofErr w:type="spellEnd"/>
      <w:r w:rsidR="00544474" w:rsidRPr="00384C6C">
        <w:rPr>
          <w:rFonts w:ascii="Arial" w:hAnsi="Arial" w:cs="Arial"/>
          <w:b/>
          <w:sz w:val="24"/>
          <w:szCs w:val="24"/>
        </w:rPr>
        <w:t xml:space="preserve"> e lanches</w:t>
      </w:r>
      <w:r w:rsidRPr="006D4C6F">
        <w:rPr>
          <w:rFonts w:ascii="Arial" w:hAnsi="Arial" w:cs="Arial"/>
          <w:sz w:val="24"/>
          <w:szCs w:val="24"/>
        </w:rPr>
        <w:t>, cujas especificações e quantidades totais estimadas conforme Termo de Referência.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E19A2">
        <w:rPr>
          <w:rFonts w:ascii="Arial" w:hAnsi="Arial" w:cs="Arial"/>
          <w:b/>
          <w:sz w:val="24"/>
          <w:szCs w:val="24"/>
        </w:rPr>
        <w:t>A CÂMARA MUNICIPAL DE CORDEIRÓPOLIS</w:t>
      </w:r>
      <w:r w:rsidRPr="006D4C6F">
        <w:rPr>
          <w:rFonts w:ascii="Arial" w:hAnsi="Arial" w:cs="Arial"/>
          <w:sz w:val="24"/>
          <w:szCs w:val="24"/>
        </w:rPr>
        <w:t xml:space="preserve">, estado de São Paulo, pessoa jurídica de direito público, devidamente inscrita no CNPJ/MF sob o n° 00.600.371/0001-04, com sede administrativa à Rua Carlos Gomes, n° 999, </w:t>
      </w:r>
      <w:proofErr w:type="spellStart"/>
      <w:r w:rsidRPr="006D4C6F">
        <w:rPr>
          <w:rFonts w:ascii="Arial" w:hAnsi="Arial" w:cs="Arial"/>
          <w:sz w:val="24"/>
          <w:szCs w:val="24"/>
        </w:rPr>
        <w:t>Jd</w:t>
      </w:r>
      <w:proofErr w:type="spellEnd"/>
      <w:r w:rsidRPr="006D4C6F">
        <w:rPr>
          <w:rFonts w:ascii="Arial" w:hAnsi="Arial" w:cs="Arial"/>
          <w:sz w:val="24"/>
          <w:szCs w:val="24"/>
        </w:rPr>
        <w:t xml:space="preserve">. </w:t>
      </w:r>
      <w:proofErr w:type="spellStart"/>
      <w:r w:rsidRPr="006D4C6F">
        <w:rPr>
          <w:rFonts w:ascii="Arial" w:hAnsi="Arial" w:cs="Arial"/>
          <w:sz w:val="24"/>
          <w:szCs w:val="24"/>
        </w:rPr>
        <w:t>Jafet</w:t>
      </w:r>
      <w:proofErr w:type="spellEnd"/>
      <w:r w:rsidRPr="006D4C6F">
        <w:rPr>
          <w:rFonts w:ascii="Arial" w:hAnsi="Arial" w:cs="Arial"/>
          <w:sz w:val="24"/>
          <w:szCs w:val="24"/>
        </w:rPr>
        <w:t xml:space="preserve">, na cidade de Cordeirópolis, Estado de São Paulo, neste ato devidamente representada pelo Presidente da Câmara Municipal, LAERTE LOURENÇO, brasileiro, casado, portador da cédula de identidade RG n°, inscrito no CPF/MF sob o n°, residente e domiciliado na cidade de Cordeirópolis, Estado de São Paulo, e a empresa abaixo relacionada, representada na forma de seu estatuto social, em ordem de preferência por classificação, doravante denominada </w:t>
      </w:r>
      <w:r w:rsidRPr="006E19A2">
        <w:rPr>
          <w:rFonts w:ascii="Arial" w:hAnsi="Arial" w:cs="Arial"/>
          <w:b/>
          <w:sz w:val="24"/>
          <w:szCs w:val="24"/>
        </w:rPr>
        <w:t>DETENTORA</w:t>
      </w:r>
      <w:r w:rsidRPr="006D4C6F">
        <w:rPr>
          <w:rFonts w:ascii="Arial" w:hAnsi="Arial" w:cs="Arial"/>
          <w:sz w:val="24"/>
          <w:szCs w:val="24"/>
        </w:rPr>
        <w:t xml:space="preserve">, resolvem firmar o presente ajuste para </w:t>
      </w:r>
      <w:r w:rsidRPr="006E19A2">
        <w:rPr>
          <w:rFonts w:ascii="Arial" w:hAnsi="Arial" w:cs="Arial"/>
          <w:b/>
          <w:sz w:val="24"/>
          <w:szCs w:val="24"/>
        </w:rPr>
        <w:t>Registro de Preços</w:t>
      </w:r>
      <w:r w:rsidRPr="006D4C6F">
        <w:rPr>
          <w:rFonts w:ascii="Arial" w:hAnsi="Arial" w:cs="Arial"/>
          <w:sz w:val="24"/>
          <w:szCs w:val="24"/>
        </w:rPr>
        <w:t>, nos termos da Lei Federal n° 8.666/93 e 10.520/02, e Decretos Municipais n° 2.587/08 e 2.105/01</w:t>
      </w:r>
      <w:r w:rsidR="0028271E">
        <w:rPr>
          <w:rFonts w:ascii="Arial" w:hAnsi="Arial" w:cs="Arial"/>
          <w:sz w:val="24"/>
          <w:szCs w:val="24"/>
        </w:rPr>
        <w:t xml:space="preserve"> e Ato da Mesa 4/2017</w:t>
      </w:r>
      <w:r w:rsidRPr="006D4C6F">
        <w:rPr>
          <w:rFonts w:ascii="Arial" w:hAnsi="Arial" w:cs="Arial"/>
          <w:sz w:val="24"/>
          <w:szCs w:val="24"/>
        </w:rPr>
        <w:t xml:space="preserve">, bem como do edital do </w:t>
      </w:r>
      <w:r w:rsidRPr="006E19A2">
        <w:rPr>
          <w:rFonts w:ascii="Arial" w:hAnsi="Arial" w:cs="Arial"/>
          <w:b/>
          <w:sz w:val="24"/>
          <w:szCs w:val="24"/>
        </w:rPr>
        <w:t>PREGÃO PRESENCIAL N°1</w:t>
      </w:r>
      <w:r w:rsidR="006E19A2">
        <w:rPr>
          <w:rFonts w:ascii="Arial" w:hAnsi="Arial" w:cs="Arial"/>
          <w:b/>
          <w:sz w:val="24"/>
          <w:szCs w:val="24"/>
        </w:rPr>
        <w:t>6</w:t>
      </w:r>
      <w:r w:rsidRPr="006E19A2">
        <w:rPr>
          <w:rFonts w:ascii="Arial" w:hAnsi="Arial" w:cs="Arial"/>
          <w:b/>
          <w:sz w:val="24"/>
          <w:szCs w:val="24"/>
        </w:rPr>
        <w:t>/2018</w:t>
      </w:r>
      <w:r w:rsidRPr="006D4C6F">
        <w:rPr>
          <w:rFonts w:ascii="Arial" w:hAnsi="Arial" w:cs="Arial"/>
          <w:sz w:val="24"/>
          <w:szCs w:val="24"/>
        </w:rPr>
        <w:t>, mediante condições a seguir estabelecidas:</w:t>
      </w:r>
    </w:p>
    <w:p w:rsidR="006D4C6F" w:rsidRPr="006D4C6F" w:rsidRDefault="006D4C6F" w:rsidP="006D4C6F">
      <w:pPr>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0"/>
        <w:gridCol w:w="2968"/>
        <w:gridCol w:w="843"/>
        <w:gridCol w:w="2284"/>
      </w:tblGrid>
      <w:tr w:rsidR="006E19A2" w:rsidRPr="001D4608" w:rsidTr="006E19A2">
        <w:trPr>
          <w:trHeight w:val="427"/>
        </w:trPr>
        <w:tc>
          <w:tcPr>
            <w:tcW w:w="9212" w:type="dxa"/>
            <w:gridSpan w:val="4"/>
            <w:tcBorders>
              <w:top w:val="single" w:sz="12" w:space="0" w:color="auto"/>
              <w:left w:val="single" w:sz="12" w:space="0" w:color="auto"/>
              <w:bottom w:val="single" w:sz="18" w:space="0" w:color="auto"/>
              <w:right w:val="single" w:sz="12" w:space="0" w:color="auto"/>
            </w:tcBorders>
            <w:shd w:val="clear" w:color="auto" w:fill="E6E6E6"/>
            <w:vAlign w:val="center"/>
          </w:tcPr>
          <w:p w:rsidR="006E19A2" w:rsidRPr="001D4608" w:rsidRDefault="006E19A2" w:rsidP="006E19A2">
            <w:pPr>
              <w:autoSpaceDE w:val="0"/>
              <w:autoSpaceDN w:val="0"/>
              <w:adjustRightInd w:val="0"/>
              <w:spacing w:line="360" w:lineRule="auto"/>
              <w:jc w:val="center"/>
              <w:rPr>
                <w:rFonts w:ascii="Cambria" w:hAnsi="Cambria" w:cs="Cambria"/>
                <w:b/>
                <w:bCs/>
                <w:sz w:val="24"/>
                <w:szCs w:val="24"/>
                <w:u w:val="single"/>
              </w:rPr>
            </w:pPr>
            <w:r w:rsidRPr="001D4608">
              <w:rPr>
                <w:rFonts w:ascii="Cambria" w:hAnsi="Cambria" w:cs="Cambria"/>
                <w:b/>
                <w:bCs/>
                <w:sz w:val="24"/>
                <w:szCs w:val="24"/>
              </w:rPr>
              <w:t>DADOS D</w:t>
            </w:r>
            <w:r>
              <w:rPr>
                <w:rFonts w:ascii="Cambria" w:hAnsi="Cambria" w:cs="Cambria"/>
                <w:b/>
                <w:bCs/>
                <w:sz w:val="24"/>
                <w:szCs w:val="24"/>
              </w:rPr>
              <w:t>A DETENTORA</w:t>
            </w:r>
          </w:p>
        </w:tc>
      </w:tr>
      <w:tr w:rsidR="006E19A2" w:rsidRPr="001D4608" w:rsidTr="006E19A2">
        <w:tc>
          <w:tcPr>
            <w:tcW w:w="9212" w:type="dxa"/>
            <w:gridSpan w:val="4"/>
            <w:tcBorders>
              <w:top w:val="single" w:sz="18" w:space="0" w:color="auto"/>
              <w:left w:val="single" w:sz="12" w:space="0" w:color="auto"/>
              <w:bottom w:val="single" w:sz="18" w:space="0" w:color="auto"/>
              <w:right w:val="single" w:sz="12"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u w:val="single"/>
              </w:rPr>
            </w:pPr>
            <w:r w:rsidRPr="001D4608">
              <w:rPr>
                <w:rFonts w:ascii="Cambria" w:hAnsi="Cambria" w:cs="Cambria"/>
                <w:b/>
                <w:bCs/>
                <w:sz w:val="24"/>
                <w:szCs w:val="24"/>
              </w:rPr>
              <w:t>Razão Social:</w:t>
            </w:r>
          </w:p>
        </w:tc>
      </w:tr>
      <w:tr w:rsidR="006E19A2" w:rsidRPr="001D4608" w:rsidTr="006E19A2">
        <w:tc>
          <w:tcPr>
            <w:tcW w:w="9212" w:type="dxa"/>
            <w:gridSpan w:val="4"/>
            <w:tcBorders>
              <w:top w:val="single" w:sz="18" w:space="0" w:color="auto"/>
              <w:left w:val="single" w:sz="12" w:space="0" w:color="auto"/>
              <w:bottom w:val="single" w:sz="18" w:space="0" w:color="auto"/>
              <w:right w:val="single" w:sz="12"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u w:val="single"/>
              </w:rPr>
            </w:pPr>
            <w:r w:rsidRPr="001D4608">
              <w:rPr>
                <w:rFonts w:ascii="Cambria" w:hAnsi="Cambria" w:cs="Cambria"/>
                <w:b/>
                <w:bCs/>
                <w:sz w:val="24"/>
                <w:szCs w:val="24"/>
              </w:rPr>
              <w:t>Endereço:</w:t>
            </w:r>
          </w:p>
        </w:tc>
      </w:tr>
      <w:tr w:rsidR="006E19A2" w:rsidRPr="001D4608" w:rsidTr="006E19A2">
        <w:tc>
          <w:tcPr>
            <w:tcW w:w="6912" w:type="dxa"/>
            <w:gridSpan w:val="3"/>
            <w:tcBorders>
              <w:top w:val="single" w:sz="18" w:space="0" w:color="auto"/>
              <w:left w:val="single" w:sz="12" w:space="0" w:color="auto"/>
              <w:bottom w:val="single" w:sz="18" w:space="0" w:color="auto"/>
              <w:right w:val="single" w:sz="18"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rPr>
            </w:pPr>
            <w:r w:rsidRPr="001D4608">
              <w:rPr>
                <w:rFonts w:ascii="Cambria" w:hAnsi="Cambria" w:cs="Cambria"/>
                <w:b/>
                <w:bCs/>
                <w:sz w:val="24"/>
                <w:szCs w:val="24"/>
              </w:rPr>
              <w:t xml:space="preserve">Município: </w:t>
            </w:r>
          </w:p>
        </w:tc>
        <w:tc>
          <w:tcPr>
            <w:tcW w:w="2300" w:type="dxa"/>
            <w:tcBorders>
              <w:top w:val="single" w:sz="18" w:space="0" w:color="auto"/>
              <w:left w:val="single" w:sz="18" w:space="0" w:color="auto"/>
              <w:bottom w:val="single" w:sz="18" w:space="0" w:color="auto"/>
              <w:right w:val="single" w:sz="12"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rPr>
            </w:pPr>
            <w:r w:rsidRPr="001D4608">
              <w:rPr>
                <w:rFonts w:ascii="Cambria" w:hAnsi="Cambria" w:cs="Cambria"/>
                <w:b/>
                <w:bCs/>
                <w:sz w:val="24"/>
                <w:szCs w:val="24"/>
              </w:rPr>
              <w:t>UF:</w:t>
            </w:r>
          </w:p>
        </w:tc>
      </w:tr>
      <w:tr w:rsidR="006E19A2" w:rsidRPr="001D4608" w:rsidTr="006E19A2">
        <w:tc>
          <w:tcPr>
            <w:tcW w:w="3070" w:type="dxa"/>
            <w:tcBorders>
              <w:top w:val="single" w:sz="18" w:space="0" w:color="auto"/>
              <w:left w:val="single" w:sz="12" w:space="0" w:color="auto"/>
              <w:bottom w:val="single" w:sz="18" w:space="0" w:color="auto"/>
              <w:right w:val="single" w:sz="18"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u w:val="single"/>
              </w:rPr>
            </w:pPr>
            <w:r w:rsidRPr="001D4608">
              <w:rPr>
                <w:rFonts w:ascii="Cambria" w:hAnsi="Cambria" w:cs="Cambria"/>
                <w:b/>
                <w:bCs/>
                <w:sz w:val="24"/>
                <w:szCs w:val="24"/>
              </w:rPr>
              <w:t>CEP:</w:t>
            </w:r>
          </w:p>
        </w:tc>
        <w:tc>
          <w:tcPr>
            <w:tcW w:w="3842" w:type="dxa"/>
            <w:gridSpan w:val="2"/>
            <w:tcBorders>
              <w:top w:val="single" w:sz="18" w:space="0" w:color="auto"/>
              <w:left w:val="single" w:sz="18" w:space="0" w:color="auto"/>
              <w:bottom w:val="single" w:sz="18" w:space="0" w:color="auto"/>
              <w:right w:val="single" w:sz="18"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u w:val="single"/>
              </w:rPr>
            </w:pPr>
            <w:r w:rsidRPr="001D4608">
              <w:rPr>
                <w:rFonts w:ascii="Cambria" w:hAnsi="Cambria" w:cs="Cambria"/>
                <w:b/>
                <w:bCs/>
                <w:sz w:val="24"/>
                <w:szCs w:val="24"/>
              </w:rPr>
              <w:t>Fone:</w:t>
            </w:r>
          </w:p>
        </w:tc>
        <w:tc>
          <w:tcPr>
            <w:tcW w:w="2300" w:type="dxa"/>
            <w:tcBorders>
              <w:top w:val="single" w:sz="18" w:space="0" w:color="auto"/>
              <w:left w:val="single" w:sz="18" w:space="0" w:color="auto"/>
              <w:bottom w:val="single" w:sz="18" w:space="0" w:color="auto"/>
              <w:right w:val="single" w:sz="12"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u w:val="single"/>
              </w:rPr>
            </w:pPr>
            <w:r w:rsidRPr="001D4608">
              <w:rPr>
                <w:rFonts w:ascii="Cambria" w:hAnsi="Cambria" w:cs="Cambria"/>
                <w:b/>
                <w:bCs/>
                <w:sz w:val="24"/>
                <w:szCs w:val="24"/>
              </w:rPr>
              <w:t>Fax:</w:t>
            </w:r>
          </w:p>
        </w:tc>
      </w:tr>
      <w:tr w:rsidR="006E19A2" w:rsidRPr="001D4608" w:rsidTr="006E19A2">
        <w:tc>
          <w:tcPr>
            <w:tcW w:w="6062" w:type="dxa"/>
            <w:gridSpan w:val="2"/>
            <w:tcBorders>
              <w:top w:val="single" w:sz="18" w:space="0" w:color="auto"/>
              <w:left w:val="single" w:sz="12" w:space="0" w:color="auto"/>
              <w:bottom w:val="single" w:sz="18" w:space="0" w:color="auto"/>
              <w:right w:val="single" w:sz="18"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u w:val="single"/>
              </w:rPr>
            </w:pPr>
            <w:r w:rsidRPr="001D4608">
              <w:rPr>
                <w:rFonts w:ascii="Cambria" w:hAnsi="Cambria" w:cs="Cambria"/>
                <w:b/>
                <w:bCs/>
                <w:sz w:val="24"/>
                <w:szCs w:val="24"/>
              </w:rPr>
              <w:t>E-mail:</w:t>
            </w:r>
          </w:p>
        </w:tc>
        <w:tc>
          <w:tcPr>
            <w:tcW w:w="3150" w:type="dxa"/>
            <w:gridSpan w:val="2"/>
            <w:tcBorders>
              <w:top w:val="single" w:sz="18" w:space="0" w:color="auto"/>
              <w:left w:val="single" w:sz="18" w:space="0" w:color="auto"/>
              <w:bottom w:val="single" w:sz="18" w:space="0" w:color="auto"/>
              <w:right w:val="single" w:sz="12"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u w:val="single"/>
              </w:rPr>
            </w:pPr>
            <w:r w:rsidRPr="001D4608">
              <w:rPr>
                <w:rFonts w:ascii="Cambria" w:hAnsi="Cambria" w:cs="Cambria"/>
                <w:b/>
                <w:bCs/>
                <w:sz w:val="24"/>
                <w:szCs w:val="24"/>
              </w:rPr>
              <w:t>CNPJ:</w:t>
            </w:r>
          </w:p>
        </w:tc>
      </w:tr>
      <w:tr w:rsidR="006E19A2" w:rsidRPr="001D4608" w:rsidTr="006E19A2">
        <w:tc>
          <w:tcPr>
            <w:tcW w:w="9212" w:type="dxa"/>
            <w:gridSpan w:val="4"/>
            <w:tcBorders>
              <w:top w:val="single" w:sz="18" w:space="0" w:color="auto"/>
              <w:left w:val="single" w:sz="12" w:space="0" w:color="auto"/>
              <w:bottom w:val="single" w:sz="18" w:space="0" w:color="auto"/>
              <w:right w:val="single" w:sz="12"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rPr>
            </w:pPr>
            <w:r>
              <w:rPr>
                <w:rFonts w:ascii="Cambria" w:hAnsi="Cambria" w:cs="Cambria"/>
                <w:b/>
                <w:bCs/>
                <w:sz w:val="24"/>
                <w:szCs w:val="24"/>
              </w:rPr>
              <w:t>Representante:</w:t>
            </w:r>
          </w:p>
        </w:tc>
      </w:tr>
      <w:tr w:rsidR="006E19A2" w:rsidRPr="001D4608" w:rsidTr="006E19A2">
        <w:tc>
          <w:tcPr>
            <w:tcW w:w="6062" w:type="dxa"/>
            <w:gridSpan w:val="2"/>
            <w:tcBorders>
              <w:top w:val="single" w:sz="18" w:space="0" w:color="auto"/>
              <w:left w:val="single" w:sz="12" w:space="0" w:color="auto"/>
              <w:bottom w:val="single" w:sz="12" w:space="0" w:color="auto"/>
              <w:right w:val="single" w:sz="18"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rPr>
            </w:pPr>
            <w:r>
              <w:rPr>
                <w:rFonts w:ascii="Cambria" w:hAnsi="Cambria" w:cs="Cambria"/>
                <w:b/>
                <w:bCs/>
                <w:sz w:val="24"/>
                <w:szCs w:val="24"/>
              </w:rPr>
              <w:t>CPF:</w:t>
            </w:r>
          </w:p>
        </w:tc>
        <w:tc>
          <w:tcPr>
            <w:tcW w:w="3150" w:type="dxa"/>
            <w:gridSpan w:val="2"/>
            <w:tcBorders>
              <w:top w:val="single" w:sz="18" w:space="0" w:color="auto"/>
              <w:left w:val="single" w:sz="18" w:space="0" w:color="auto"/>
              <w:bottom w:val="single" w:sz="12" w:space="0" w:color="auto"/>
              <w:right w:val="single" w:sz="12" w:space="0" w:color="auto"/>
            </w:tcBorders>
          </w:tcPr>
          <w:p w:rsidR="006E19A2" w:rsidRPr="001D4608" w:rsidRDefault="006E19A2" w:rsidP="006E19A2">
            <w:pPr>
              <w:autoSpaceDE w:val="0"/>
              <w:autoSpaceDN w:val="0"/>
              <w:adjustRightInd w:val="0"/>
              <w:spacing w:line="360" w:lineRule="auto"/>
              <w:rPr>
                <w:rFonts w:ascii="Cambria" w:hAnsi="Cambria" w:cs="Cambria"/>
                <w:b/>
                <w:bCs/>
                <w:sz w:val="24"/>
                <w:szCs w:val="24"/>
              </w:rPr>
            </w:pPr>
            <w:r>
              <w:rPr>
                <w:rFonts w:ascii="Cambria" w:hAnsi="Cambria" w:cs="Cambria"/>
                <w:b/>
                <w:bCs/>
                <w:sz w:val="24"/>
                <w:szCs w:val="24"/>
              </w:rPr>
              <w:t>RG:</w:t>
            </w:r>
          </w:p>
        </w:tc>
      </w:tr>
    </w:tbl>
    <w:p w:rsidR="006D4C6F" w:rsidRPr="006D4C6F" w:rsidRDefault="006D4C6F" w:rsidP="006D4C6F">
      <w:pPr>
        <w:jc w:val="both"/>
        <w:rPr>
          <w:rFonts w:ascii="Arial" w:hAnsi="Arial" w:cs="Arial"/>
          <w:sz w:val="24"/>
          <w:szCs w:val="24"/>
        </w:rPr>
      </w:pPr>
    </w:p>
    <w:p w:rsidR="006D4C6F" w:rsidRDefault="006D4C6F"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Default="0028271E" w:rsidP="006D4C6F">
      <w:pPr>
        <w:jc w:val="both"/>
        <w:rPr>
          <w:rFonts w:ascii="Arial" w:hAnsi="Arial" w:cs="Arial"/>
          <w:sz w:val="24"/>
          <w:szCs w:val="24"/>
        </w:rPr>
      </w:pPr>
    </w:p>
    <w:p w:rsidR="0028271E" w:rsidRPr="006D4C6F" w:rsidRDefault="0028271E" w:rsidP="006D4C6F">
      <w:pPr>
        <w:jc w:val="both"/>
        <w:rPr>
          <w:rFonts w:ascii="Arial" w:hAnsi="Arial" w:cs="Arial"/>
          <w:sz w:val="24"/>
          <w:szCs w:val="24"/>
        </w:rPr>
      </w:pPr>
    </w:p>
    <w:tbl>
      <w:tblPr>
        <w:tblW w:w="9498" w:type="dxa"/>
        <w:tblInd w:w="-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850"/>
        <w:gridCol w:w="812"/>
        <w:gridCol w:w="775"/>
        <w:gridCol w:w="2783"/>
        <w:gridCol w:w="1552"/>
        <w:gridCol w:w="1342"/>
        <w:gridCol w:w="1384"/>
      </w:tblGrid>
      <w:tr w:rsidR="0028271E" w:rsidRPr="00332471" w:rsidTr="0028271E">
        <w:tc>
          <w:tcPr>
            <w:tcW w:w="8114" w:type="dxa"/>
            <w:gridSpan w:val="6"/>
          </w:tcPr>
          <w:p w:rsidR="0028271E" w:rsidRPr="00A56D77" w:rsidRDefault="0028271E" w:rsidP="006E19A2">
            <w:pPr>
              <w:pStyle w:val="Ttulo"/>
              <w:ind w:left="0"/>
              <w:rPr>
                <w:rFonts w:ascii="Cambria" w:hAnsi="Cambria" w:cs="Cambria"/>
                <w:bCs w:val="0"/>
                <w:sz w:val="24"/>
                <w:szCs w:val="24"/>
              </w:rPr>
            </w:pPr>
            <w:r w:rsidRPr="00A56D77">
              <w:rPr>
                <w:rFonts w:ascii="Cambria" w:hAnsi="Cambria" w:cs="Cambria"/>
                <w:bCs w:val="0"/>
                <w:sz w:val="24"/>
                <w:szCs w:val="24"/>
              </w:rPr>
              <w:t>REGISTRO DE PREÇOS</w:t>
            </w:r>
          </w:p>
        </w:tc>
        <w:tc>
          <w:tcPr>
            <w:tcW w:w="1384" w:type="dxa"/>
          </w:tcPr>
          <w:p w:rsidR="0028271E" w:rsidRPr="00A56D77" w:rsidRDefault="0028271E" w:rsidP="006E19A2">
            <w:pPr>
              <w:pStyle w:val="Ttulo"/>
              <w:ind w:left="0"/>
              <w:rPr>
                <w:rFonts w:ascii="Cambria" w:hAnsi="Cambria" w:cs="Cambria"/>
                <w:bCs w:val="0"/>
                <w:sz w:val="24"/>
                <w:szCs w:val="24"/>
              </w:rPr>
            </w:pPr>
          </w:p>
        </w:tc>
      </w:tr>
      <w:tr w:rsidR="0028271E" w:rsidRPr="00332471" w:rsidTr="0028271E">
        <w:tc>
          <w:tcPr>
            <w:tcW w:w="8114" w:type="dxa"/>
            <w:gridSpan w:val="6"/>
          </w:tcPr>
          <w:p w:rsidR="0028271E" w:rsidRPr="00A56D77" w:rsidRDefault="0028271E" w:rsidP="006E19A2">
            <w:pPr>
              <w:pStyle w:val="Ttulo"/>
              <w:ind w:left="0"/>
              <w:rPr>
                <w:rFonts w:ascii="Cambria" w:hAnsi="Cambria" w:cs="Cambria"/>
                <w:bCs w:val="0"/>
                <w:sz w:val="24"/>
                <w:szCs w:val="24"/>
              </w:rPr>
            </w:pPr>
            <w:r>
              <w:rPr>
                <w:rFonts w:ascii="Cambria" w:hAnsi="Cambria" w:cs="Cambria"/>
                <w:bCs w:val="0"/>
                <w:sz w:val="24"/>
                <w:szCs w:val="24"/>
              </w:rPr>
              <w:t>LOTE 1</w:t>
            </w:r>
          </w:p>
        </w:tc>
        <w:tc>
          <w:tcPr>
            <w:tcW w:w="1384" w:type="dxa"/>
          </w:tcPr>
          <w:p w:rsidR="0028271E" w:rsidRDefault="0028271E" w:rsidP="006E19A2">
            <w:pPr>
              <w:pStyle w:val="Ttulo"/>
              <w:ind w:left="0"/>
              <w:rPr>
                <w:rFonts w:ascii="Cambria" w:hAnsi="Cambria" w:cs="Cambria"/>
                <w:bCs w:val="0"/>
                <w:sz w:val="24"/>
                <w:szCs w:val="24"/>
              </w:rPr>
            </w:pPr>
          </w:p>
        </w:tc>
      </w:tr>
      <w:tr w:rsidR="0028271E" w:rsidRPr="00332471" w:rsidTr="0028271E">
        <w:tc>
          <w:tcPr>
            <w:tcW w:w="850" w:type="dxa"/>
            <w:vMerge w:val="restart"/>
          </w:tcPr>
          <w:p w:rsidR="0028271E" w:rsidRPr="00332471" w:rsidRDefault="0028271E" w:rsidP="006E19A2">
            <w:pPr>
              <w:pStyle w:val="Ttulo"/>
              <w:ind w:left="0"/>
              <w:jc w:val="both"/>
              <w:rPr>
                <w:rFonts w:ascii="Cambria" w:hAnsi="Cambria" w:cs="Cambria"/>
                <w:b w:val="0"/>
                <w:bCs w:val="0"/>
                <w:sz w:val="24"/>
                <w:szCs w:val="24"/>
              </w:rPr>
            </w:pPr>
            <w:r w:rsidRPr="00332471">
              <w:rPr>
                <w:rFonts w:ascii="Cambria" w:hAnsi="Cambria" w:cs="Cambria"/>
                <w:b w:val="0"/>
                <w:bCs w:val="0"/>
                <w:sz w:val="24"/>
                <w:szCs w:val="24"/>
              </w:rPr>
              <w:t>ITEM</w:t>
            </w:r>
          </w:p>
        </w:tc>
        <w:tc>
          <w:tcPr>
            <w:tcW w:w="812" w:type="dxa"/>
            <w:vMerge w:val="restart"/>
          </w:tcPr>
          <w:p w:rsidR="0028271E" w:rsidRPr="00332471" w:rsidRDefault="0028271E" w:rsidP="006E19A2">
            <w:pPr>
              <w:pStyle w:val="Ttulo"/>
              <w:ind w:left="0"/>
              <w:jc w:val="both"/>
              <w:rPr>
                <w:rFonts w:ascii="Cambria" w:hAnsi="Cambria" w:cs="Cambria"/>
                <w:b w:val="0"/>
                <w:bCs w:val="0"/>
                <w:sz w:val="24"/>
                <w:szCs w:val="24"/>
              </w:rPr>
            </w:pPr>
            <w:r w:rsidRPr="00332471">
              <w:rPr>
                <w:rFonts w:ascii="Cambria" w:hAnsi="Cambria" w:cs="Cambria"/>
                <w:b w:val="0"/>
                <w:bCs w:val="0"/>
                <w:sz w:val="24"/>
                <w:szCs w:val="24"/>
              </w:rPr>
              <w:t>QTDE</w:t>
            </w:r>
          </w:p>
        </w:tc>
        <w:tc>
          <w:tcPr>
            <w:tcW w:w="775" w:type="dxa"/>
            <w:vMerge w:val="restart"/>
          </w:tcPr>
          <w:p w:rsidR="0028271E" w:rsidRPr="00332471" w:rsidRDefault="0028271E" w:rsidP="006E19A2">
            <w:pPr>
              <w:pStyle w:val="Ttulo"/>
              <w:ind w:left="0"/>
              <w:jc w:val="both"/>
              <w:rPr>
                <w:rFonts w:ascii="Cambria" w:hAnsi="Cambria" w:cs="Cambria"/>
                <w:b w:val="0"/>
                <w:bCs w:val="0"/>
                <w:sz w:val="24"/>
                <w:szCs w:val="24"/>
              </w:rPr>
            </w:pPr>
            <w:r w:rsidRPr="00332471">
              <w:rPr>
                <w:rFonts w:ascii="Cambria" w:hAnsi="Cambria" w:cs="Cambria"/>
                <w:b w:val="0"/>
                <w:bCs w:val="0"/>
                <w:sz w:val="24"/>
                <w:szCs w:val="24"/>
              </w:rPr>
              <w:t>UNID</w:t>
            </w:r>
          </w:p>
        </w:tc>
        <w:tc>
          <w:tcPr>
            <w:tcW w:w="2783" w:type="dxa"/>
            <w:vMerge w:val="restart"/>
          </w:tcPr>
          <w:p w:rsidR="0028271E" w:rsidRPr="00332471" w:rsidRDefault="0028271E" w:rsidP="006E19A2">
            <w:pPr>
              <w:pStyle w:val="Ttulo"/>
              <w:ind w:left="0"/>
              <w:rPr>
                <w:rFonts w:ascii="Cambria" w:hAnsi="Cambria" w:cs="Cambria"/>
                <w:b w:val="0"/>
                <w:bCs w:val="0"/>
                <w:sz w:val="24"/>
                <w:szCs w:val="24"/>
              </w:rPr>
            </w:pPr>
            <w:r w:rsidRPr="00332471">
              <w:rPr>
                <w:rFonts w:ascii="Cambria" w:hAnsi="Cambria" w:cs="Cambria"/>
                <w:b w:val="0"/>
                <w:bCs w:val="0"/>
                <w:sz w:val="24"/>
                <w:szCs w:val="24"/>
              </w:rPr>
              <w:t>DESCRIÇÃO</w:t>
            </w:r>
          </w:p>
        </w:tc>
        <w:tc>
          <w:tcPr>
            <w:tcW w:w="2894" w:type="dxa"/>
            <w:gridSpan w:val="2"/>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PREÇO</w:t>
            </w:r>
          </w:p>
        </w:tc>
        <w:tc>
          <w:tcPr>
            <w:tcW w:w="1384" w:type="dxa"/>
            <w:tcBorders>
              <w:bottom w:val="single" w:sz="18" w:space="0" w:color="000000"/>
            </w:tcBorders>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MARCA</w:t>
            </w:r>
          </w:p>
        </w:tc>
      </w:tr>
      <w:tr w:rsidR="0028271E" w:rsidRPr="00332471" w:rsidTr="0028271E">
        <w:tc>
          <w:tcPr>
            <w:tcW w:w="850" w:type="dxa"/>
            <w:vMerge/>
          </w:tcPr>
          <w:p w:rsidR="0028271E" w:rsidRPr="00332471" w:rsidRDefault="0028271E" w:rsidP="006E19A2">
            <w:pPr>
              <w:pStyle w:val="Ttulo"/>
              <w:ind w:left="0"/>
              <w:jc w:val="both"/>
              <w:rPr>
                <w:rFonts w:ascii="Cambria" w:hAnsi="Cambria" w:cs="Cambria"/>
                <w:b w:val="0"/>
                <w:bCs w:val="0"/>
                <w:sz w:val="24"/>
                <w:szCs w:val="24"/>
              </w:rPr>
            </w:pPr>
          </w:p>
        </w:tc>
        <w:tc>
          <w:tcPr>
            <w:tcW w:w="812" w:type="dxa"/>
            <w:vMerge/>
          </w:tcPr>
          <w:p w:rsidR="0028271E" w:rsidRPr="00332471" w:rsidRDefault="0028271E" w:rsidP="006E19A2">
            <w:pPr>
              <w:pStyle w:val="Ttulo"/>
              <w:ind w:left="0"/>
              <w:jc w:val="both"/>
              <w:rPr>
                <w:rFonts w:ascii="Cambria" w:hAnsi="Cambria" w:cs="Cambria"/>
                <w:b w:val="0"/>
                <w:bCs w:val="0"/>
                <w:sz w:val="24"/>
                <w:szCs w:val="24"/>
              </w:rPr>
            </w:pPr>
          </w:p>
        </w:tc>
        <w:tc>
          <w:tcPr>
            <w:tcW w:w="775" w:type="dxa"/>
            <w:vMerge/>
          </w:tcPr>
          <w:p w:rsidR="0028271E" w:rsidRPr="00332471" w:rsidRDefault="0028271E" w:rsidP="006E19A2">
            <w:pPr>
              <w:pStyle w:val="Ttulo"/>
              <w:ind w:left="0"/>
              <w:jc w:val="both"/>
              <w:rPr>
                <w:rFonts w:ascii="Cambria" w:hAnsi="Cambria" w:cs="Cambria"/>
                <w:b w:val="0"/>
                <w:bCs w:val="0"/>
                <w:sz w:val="24"/>
                <w:szCs w:val="24"/>
              </w:rPr>
            </w:pPr>
          </w:p>
        </w:tc>
        <w:tc>
          <w:tcPr>
            <w:tcW w:w="2783" w:type="dxa"/>
            <w:vMerge/>
          </w:tcPr>
          <w:p w:rsidR="0028271E" w:rsidRPr="00332471" w:rsidRDefault="0028271E" w:rsidP="006E19A2">
            <w:pPr>
              <w:pStyle w:val="Ttulo"/>
              <w:ind w:left="0"/>
              <w:rPr>
                <w:rFonts w:ascii="Cambria" w:hAnsi="Cambria" w:cs="Cambria"/>
                <w:b w:val="0"/>
                <w:bCs w:val="0"/>
                <w:sz w:val="24"/>
                <w:szCs w:val="24"/>
              </w:rPr>
            </w:pPr>
          </w:p>
        </w:tc>
        <w:tc>
          <w:tcPr>
            <w:tcW w:w="1552"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UNITÁRIO</w:t>
            </w:r>
          </w:p>
        </w:tc>
        <w:tc>
          <w:tcPr>
            <w:tcW w:w="1342"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TOTAL</w:t>
            </w:r>
          </w:p>
        </w:tc>
        <w:tc>
          <w:tcPr>
            <w:tcW w:w="1384" w:type="dxa"/>
            <w:tcBorders>
              <w:bottom w:val="single" w:sz="4" w:space="0" w:color="auto"/>
            </w:tcBorders>
          </w:tcPr>
          <w:p w:rsidR="0028271E" w:rsidRDefault="0028271E" w:rsidP="006E19A2">
            <w:pPr>
              <w:pStyle w:val="Ttulo"/>
              <w:ind w:left="0"/>
              <w:rPr>
                <w:rFonts w:ascii="Cambria" w:hAnsi="Cambria" w:cs="Cambria"/>
                <w:b w:val="0"/>
                <w:bCs w:val="0"/>
                <w:sz w:val="24"/>
                <w:szCs w:val="24"/>
              </w:rPr>
            </w:pPr>
          </w:p>
        </w:tc>
      </w:tr>
      <w:tr w:rsidR="0028271E" w:rsidRPr="00332471" w:rsidTr="0028271E">
        <w:tc>
          <w:tcPr>
            <w:tcW w:w="850"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w:t>
            </w:r>
          </w:p>
        </w:tc>
        <w:tc>
          <w:tcPr>
            <w:tcW w:w="812"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150</w:t>
            </w:r>
          </w:p>
        </w:tc>
        <w:tc>
          <w:tcPr>
            <w:tcW w:w="775"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autoSpaceDE w:val="0"/>
              <w:autoSpaceDN w:val="0"/>
              <w:adjustRightInd w:val="0"/>
              <w:rPr>
                <w:rFonts w:ascii="Arial" w:hAnsi="Arial" w:cs="Arial"/>
                <w:color w:val="000000"/>
                <w:sz w:val="22"/>
                <w:szCs w:val="22"/>
              </w:rPr>
            </w:pPr>
            <w:r w:rsidRPr="000A09CF">
              <w:rPr>
                <w:rFonts w:ascii="Arial" w:hAnsi="Arial" w:cs="Arial"/>
                <w:color w:val="000000"/>
                <w:sz w:val="22"/>
                <w:szCs w:val="22"/>
              </w:rPr>
              <w:t>Açúcar refinado, pacote de 1 kg, origem vegetal, sacarose de cana de açúcar, branco, de primeira qualidade. Prazo de validade mínima de 6 meses a partir da data de entrega.</w:t>
            </w:r>
          </w:p>
        </w:tc>
        <w:tc>
          <w:tcPr>
            <w:tcW w:w="1552" w:type="dxa"/>
          </w:tcPr>
          <w:p w:rsidR="0028271E" w:rsidRPr="00332471" w:rsidRDefault="0028271E" w:rsidP="006E19A2">
            <w:pPr>
              <w:pStyle w:val="Ttulo"/>
              <w:ind w:left="0"/>
              <w:jc w:val="both"/>
              <w:rPr>
                <w:rFonts w:ascii="Cambria" w:hAnsi="Cambria" w:cs="Cambria"/>
                <w:b w:val="0"/>
                <w:bCs w:val="0"/>
                <w:sz w:val="24"/>
                <w:szCs w:val="24"/>
              </w:rPr>
            </w:pPr>
          </w:p>
        </w:tc>
        <w:tc>
          <w:tcPr>
            <w:tcW w:w="1342" w:type="dxa"/>
            <w:tcBorders>
              <w:top w:val="single" w:sz="4" w:space="0" w:color="auto"/>
            </w:tcBorders>
          </w:tcPr>
          <w:p w:rsidR="0028271E" w:rsidRPr="00332471" w:rsidRDefault="0028271E" w:rsidP="006E19A2">
            <w:pPr>
              <w:pStyle w:val="Ttulo"/>
              <w:ind w:left="0"/>
              <w:jc w:val="both"/>
              <w:rPr>
                <w:rFonts w:ascii="Cambria" w:hAnsi="Cambria" w:cs="Cambria"/>
                <w:b w:val="0"/>
                <w:bCs w:val="0"/>
                <w:sz w:val="24"/>
                <w:szCs w:val="24"/>
              </w:rPr>
            </w:pPr>
          </w:p>
        </w:tc>
        <w:tc>
          <w:tcPr>
            <w:tcW w:w="1384" w:type="dxa"/>
            <w:tcBorders>
              <w:top w:val="single" w:sz="4" w:space="0" w:color="auto"/>
            </w:tcBorders>
          </w:tcPr>
          <w:p w:rsidR="0028271E" w:rsidRPr="00332471"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2</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 xml:space="preserve">Azeite de oliva extra virgem com acidez máxima de 0,8% (em ácido </w:t>
            </w:r>
            <w:proofErr w:type="spellStart"/>
            <w:r w:rsidRPr="000A09CF">
              <w:rPr>
                <w:rFonts w:ascii="Arial" w:hAnsi="Arial" w:cs="Arial"/>
                <w:b w:val="0"/>
                <w:sz w:val="22"/>
                <w:szCs w:val="22"/>
              </w:rPr>
              <w:t>oleíco</w:t>
            </w:r>
            <w:proofErr w:type="spellEnd"/>
            <w:r w:rsidRPr="000A09CF">
              <w:rPr>
                <w:rFonts w:ascii="Arial" w:hAnsi="Arial" w:cs="Arial"/>
                <w:b w:val="0"/>
                <w:sz w:val="22"/>
                <w:szCs w:val="22"/>
              </w:rPr>
              <w:t>) - para temperar alimentos; embalagem com 500 ml.</w:t>
            </w:r>
            <w:r>
              <w:rPr>
                <w:rFonts w:ascii="Arial" w:hAnsi="Arial" w:cs="Arial"/>
                <w:b w:val="0"/>
                <w:sz w:val="22"/>
                <w:szCs w:val="22"/>
              </w:rPr>
              <w:t xml:space="preserve"> </w:t>
            </w:r>
            <w:r w:rsidRPr="000A09CF">
              <w:rPr>
                <w:rFonts w:ascii="Arial" w:hAnsi="Arial" w:cs="Arial"/>
                <w:b w:val="0"/>
                <w:sz w:val="22"/>
                <w:szCs w:val="22"/>
              </w:rPr>
              <w:t>Prazo de validade mínimo de 6 meses a partir data de entrega.</w:t>
            </w:r>
          </w:p>
        </w:tc>
        <w:tc>
          <w:tcPr>
            <w:tcW w:w="1552" w:type="dxa"/>
          </w:tcPr>
          <w:p w:rsidR="0028271E" w:rsidRPr="00332471" w:rsidRDefault="0028271E" w:rsidP="006E19A2">
            <w:pPr>
              <w:pStyle w:val="Ttulo"/>
              <w:ind w:left="0"/>
              <w:jc w:val="both"/>
              <w:rPr>
                <w:rFonts w:ascii="Cambria" w:hAnsi="Cambria" w:cs="Cambria"/>
                <w:b w:val="0"/>
                <w:bCs w:val="0"/>
                <w:sz w:val="24"/>
                <w:szCs w:val="24"/>
              </w:rPr>
            </w:pPr>
          </w:p>
        </w:tc>
        <w:tc>
          <w:tcPr>
            <w:tcW w:w="1342" w:type="dxa"/>
          </w:tcPr>
          <w:p w:rsidR="0028271E" w:rsidRPr="00332471" w:rsidRDefault="0028271E" w:rsidP="006E19A2">
            <w:pPr>
              <w:pStyle w:val="Ttulo"/>
              <w:ind w:left="0"/>
              <w:jc w:val="both"/>
              <w:rPr>
                <w:rFonts w:ascii="Cambria" w:hAnsi="Cambria" w:cs="Cambria"/>
                <w:b w:val="0"/>
                <w:bCs w:val="0"/>
                <w:sz w:val="24"/>
                <w:szCs w:val="24"/>
              </w:rPr>
            </w:pPr>
          </w:p>
        </w:tc>
        <w:tc>
          <w:tcPr>
            <w:tcW w:w="1384" w:type="dxa"/>
          </w:tcPr>
          <w:p w:rsidR="0028271E" w:rsidRPr="00332471"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3</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25</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Batata palha fina e crocante</w:t>
            </w:r>
            <w:r>
              <w:rPr>
                <w:rFonts w:ascii="Arial" w:hAnsi="Arial" w:cs="Arial"/>
                <w:b w:val="0"/>
                <w:sz w:val="22"/>
                <w:szCs w:val="22"/>
              </w:rPr>
              <w:t xml:space="preserve"> industrializada</w:t>
            </w:r>
            <w:r w:rsidRPr="000A09CF">
              <w:rPr>
                <w:rFonts w:ascii="Arial" w:hAnsi="Arial" w:cs="Arial"/>
                <w:b w:val="0"/>
                <w:sz w:val="22"/>
                <w:szCs w:val="22"/>
              </w:rPr>
              <w:t>. Embalagem: filme composto de polietileno, poliéster e alumínio ou similar, hermeticamente fechado com capacidade para 500 gramas. O produto deve ser isento de corantes.</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4</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90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bCs w:val="0"/>
                <w:sz w:val="22"/>
                <w:szCs w:val="22"/>
              </w:rPr>
              <w:t>Biscoito de leite ou chocolate do tipo rosquinha. Pacote de 400 gramas.</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5</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90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 xml:space="preserve">Biscoito salgado tipo </w:t>
            </w:r>
            <w:proofErr w:type="spellStart"/>
            <w:r w:rsidRPr="000A09CF">
              <w:rPr>
                <w:rFonts w:ascii="Arial" w:hAnsi="Arial" w:cs="Arial"/>
                <w:b w:val="0"/>
                <w:sz w:val="22"/>
                <w:szCs w:val="22"/>
              </w:rPr>
              <w:t>cream</w:t>
            </w:r>
            <w:proofErr w:type="spellEnd"/>
            <w:r w:rsidRPr="000A09CF">
              <w:rPr>
                <w:rFonts w:ascii="Arial" w:hAnsi="Arial" w:cs="Arial"/>
                <w:b w:val="0"/>
                <w:sz w:val="22"/>
                <w:szCs w:val="22"/>
              </w:rPr>
              <w:t xml:space="preserve"> </w:t>
            </w:r>
            <w:proofErr w:type="spellStart"/>
            <w:r w:rsidRPr="000A09CF">
              <w:rPr>
                <w:rFonts w:ascii="Arial" w:hAnsi="Arial" w:cs="Arial"/>
                <w:b w:val="0"/>
                <w:sz w:val="22"/>
                <w:szCs w:val="22"/>
              </w:rPr>
              <w:t>cracker</w:t>
            </w:r>
            <w:proofErr w:type="spellEnd"/>
            <w:r w:rsidRPr="000A09CF">
              <w:rPr>
                <w:rFonts w:ascii="Arial" w:hAnsi="Arial" w:cs="Arial"/>
                <w:b w:val="0"/>
                <w:sz w:val="22"/>
                <w:szCs w:val="22"/>
              </w:rPr>
              <w:t xml:space="preserve">. Pacote de </w:t>
            </w:r>
            <w:r w:rsidRPr="000A09CF">
              <w:rPr>
                <w:rFonts w:ascii="Arial" w:hAnsi="Arial" w:cs="Arial"/>
                <w:b w:val="0"/>
                <w:bCs w:val="0"/>
                <w:sz w:val="22"/>
                <w:szCs w:val="22"/>
              </w:rPr>
              <w:t>400 gramas.</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6</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150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sz w:val="22"/>
                <w:szCs w:val="22"/>
              </w:rPr>
            </w:pPr>
            <w:r w:rsidRPr="000A09CF">
              <w:rPr>
                <w:rFonts w:ascii="Arial" w:hAnsi="Arial" w:cs="Arial"/>
                <w:b w:val="0"/>
                <w:sz w:val="22"/>
                <w:szCs w:val="22"/>
              </w:rPr>
              <w:t xml:space="preserve">Café torrado e moído de primeira qualidade, com selo de pureza, embalado á vácuo. </w:t>
            </w:r>
            <w:r w:rsidRPr="000A09CF">
              <w:rPr>
                <w:rFonts w:ascii="Arial" w:hAnsi="Arial" w:cs="Arial"/>
                <w:b w:val="0"/>
                <w:bCs w:val="0"/>
                <w:sz w:val="22"/>
                <w:szCs w:val="22"/>
              </w:rPr>
              <w:t xml:space="preserve">Pacote de 500 gramas. </w:t>
            </w:r>
            <w:r w:rsidRPr="000A09CF">
              <w:rPr>
                <w:rFonts w:ascii="Arial" w:hAnsi="Arial" w:cs="Arial"/>
                <w:b w:val="0"/>
                <w:sz w:val="22"/>
                <w:szCs w:val="22"/>
              </w:rPr>
              <w:t>Prazo mínimo de validade de 6 meses, a partir da data de entrega.</w:t>
            </w:r>
          </w:p>
        </w:tc>
        <w:tc>
          <w:tcPr>
            <w:tcW w:w="1552" w:type="dxa"/>
          </w:tcPr>
          <w:p w:rsidR="0028271E" w:rsidRPr="00332471" w:rsidRDefault="0028271E" w:rsidP="006E19A2">
            <w:pPr>
              <w:pStyle w:val="Ttulo"/>
              <w:ind w:left="0"/>
              <w:jc w:val="both"/>
              <w:rPr>
                <w:rFonts w:ascii="Cambria" w:hAnsi="Cambria" w:cs="Cambria"/>
                <w:b w:val="0"/>
                <w:bCs w:val="0"/>
                <w:sz w:val="24"/>
                <w:szCs w:val="24"/>
              </w:rPr>
            </w:pPr>
          </w:p>
        </w:tc>
        <w:tc>
          <w:tcPr>
            <w:tcW w:w="1342" w:type="dxa"/>
          </w:tcPr>
          <w:p w:rsidR="0028271E" w:rsidRPr="00332471" w:rsidRDefault="0028271E" w:rsidP="006E19A2">
            <w:pPr>
              <w:pStyle w:val="Ttulo"/>
              <w:ind w:left="0"/>
              <w:jc w:val="both"/>
              <w:rPr>
                <w:rFonts w:ascii="Cambria" w:hAnsi="Cambria" w:cs="Cambria"/>
                <w:b w:val="0"/>
                <w:bCs w:val="0"/>
                <w:sz w:val="24"/>
                <w:szCs w:val="24"/>
              </w:rPr>
            </w:pPr>
          </w:p>
        </w:tc>
        <w:tc>
          <w:tcPr>
            <w:tcW w:w="1384" w:type="dxa"/>
          </w:tcPr>
          <w:p w:rsidR="0028271E" w:rsidRPr="00332471"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7</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proofErr w:type="spellStart"/>
            <w:r w:rsidRPr="000A09CF">
              <w:rPr>
                <w:rFonts w:ascii="Arial" w:hAnsi="Arial" w:cs="Arial"/>
                <w:b w:val="0"/>
                <w:bCs w:val="0"/>
                <w:sz w:val="22"/>
                <w:szCs w:val="22"/>
              </w:rPr>
              <w:t>Catchup</w:t>
            </w:r>
            <w:proofErr w:type="spellEnd"/>
            <w:r>
              <w:rPr>
                <w:rFonts w:ascii="Arial" w:hAnsi="Arial" w:cs="Arial"/>
                <w:b w:val="0"/>
                <w:bCs w:val="0"/>
                <w:sz w:val="22"/>
                <w:szCs w:val="22"/>
              </w:rPr>
              <w:t xml:space="preserve"> industrial</w:t>
            </w:r>
            <w:r w:rsidRPr="000A09CF">
              <w:rPr>
                <w:rFonts w:ascii="Arial" w:hAnsi="Arial" w:cs="Arial"/>
                <w:b w:val="0"/>
                <w:bCs w:val="0"/>
                <w:sz w:val="22"/>
                <w:szCs w:val="22"/>
              </w:rPr>
              <w:t xml:space="preserve"> </w:t>
            </w:r>
            <w:r w:rsidRPr="000A09CF">
              <w:rPr>
                <w:rFonts w:ascii="Arial" w:hAnsi="Arial" w:cs="Arial"/>
                <w:b w:val="0"/>
                <w:sz w:val="22"/>
                <w:szCs w:val="22"/>
              </w:rPr>
              <w:t xml:space="preserve">contendo a identificação do produto, marca do fabricante, data de fabricação e prazo de </w:t>
            </w:r>
            <w:r w:rsidRPr="000A09CF">
              <w:rPr>
                <w:rFonts w:ascii="Arial" w:hAnsi="Arial" w:cs="Arial"/>
                <w:b w:val="0"/>
                <w:sz w:val="22"/>
                <w:szCs w:val="22"/>
              </w:rPr>
              <w:lastRenderedPageBreak/>
              <w:t>validade mínima de 4 meses a partir da data de entrega.</w:t>
            </w:r>
            <w:r w:rsidRPr="000A09CF">
              <w:rPr>
                <w:rFonts w:ascii="Arial" w:hAnsi="Arial" w:cs="Arial"/>
                <w:b w:val="0"/>
                <w:bCs w:val="0"/>
                <w:sz w:val="22"/>
                <w:szCs w:val="22"/>
              </w:rPr>
              <w:t>. Embalagem de 390g</w:t>
            </w:r>
            <w:r>
              <w:rPr>
                <w:rFonts w:ascii="Arial" w:hAnsi="Arial" w:cs="Arial"/>
                <w:b w:val="0"/>
                <w:bCs w:val="0"/>
                <w:sz w:val="22"/>
                <w:szCs w:val="22"/>
              </w:rPr>
              <w:t>.</w:t>
            </w:r>
            <w:r w:rsidRPr="000A09CF">
              <w:rPr>
                <w:rFonts w:ascii="Arial" w:hAnsi="Arial" w:cs="Arial"/>
                <w:b w:val="0"/>
                <w:bCs w:val="0"/>
                <w:sz w:val="22"/>
                <w:szCs w:val="22"/>
              </w:rPr>
              <w:t xml:space="preserve"> </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lastRenderedPageBreak/>
              <w:t>8</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50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A40F8D" w:rsidRDefault="0028271E" w:rsidP="00D401AC">
            <w:pPr>
              <w:pStyle w:val="Ttulo"/>
              <w:ind w:left="0"/>
              <w:jc w:val="both"/>
              <w:rPr>
                <w:rFonts w:ascii="Arial" w:hAnsi="Arial" w:cs="Arial"/>
                <w:b w:val="0"/>
                <w:bCs w:val="0"/>
                <w:sz w:val="22"/>
                <w:szCs w:val="22"/>
              </w:rPr>
            </w:pPr>
            <w:r w:rsidRPr="00A40F8D">
              <w:rPr>
                <w:rFonts w:ascii="Arial" w:hAnsi="Arial" w:cs="Arial"/>
                <w:b w:val="0"/>
                <w:sz w:val="22"/>
                <w:szCs w:val="22"/>
              </w:rPr>
              <w:t xml:space="preserve">Leite integral, tipo longa vida, </w:t>
            </w:r>
            <w:proofErr w:type="spellStart"/>
            <w:r w:rsidRPr="00A40F8D">
              <w:rPr>
                <w:rFonts w:ascii="Arial" w:hAnsi="Arial" w:cs="Arial"/>
                <w:b w:val="0"/>
                <w:sz w:val="22"/>
                <w:szCs w:val="22"/>
              </w:rPr>
              <w:t>envasado</w:t>
            </w:r>
            <w:proofErr w:type="spellEnd"/>
            <w:r w:rsidRPr="00A40F8D">
              <w:rPr>
                <w:rFonts w:ascii="Arial" w:hAnsi="Arial" w:cs="Arial"/>
                <w:b w:val="0"/>
                <w:sz w:val="22"/>
                <w:szCs w:val="22"/>
              </w:rPr>
              <w:t xml:space="preserve"> em caixa tetra </w:t>
            </w:r>
            <w:proofErr w:type="spellStart"/>
            <w:r w:rsidRPr="00A40F8D">
              <w:rPr>
                <w:rFonts w:ascii="Arial" w:hAnsi="Arial" w:cs="Arial"/>
                <w:b w:val="0"/>
                <w:sz w:val="22"/>
                <w:szCs w:val="22"/>
              </w:rPr>
              <w:t>pak</w:t>
            </w:r>
            <w:proofErr w:type="spellEnd"/>
            <w:r w:rsidRPr="00A40F8D">
              <w:rPr>
                <w:rFonts w:ascii="Arial" w:hAnsi="Arial" w:cs="Arial"/>
                <w:b w:val="0"/>
                <w:sz w:val="22"/>
                <w:szCs w:val="22"/>
              </w:rPr>
              <w:t xml:space="preserve"> de 01 (um) litro, tratado termicamente pelo sistema UAT (Ultra Alta Temperatura), embalagem original do fabricante, com registro estampado na embalagem, informações do fabricante e data de vencimento;</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9</w:t>
            </w:r>
          </w:p>
        </w:tc>
        <w:tc>
          <w:tcPr>
            <w:tcW w:w="812"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w:t>
            </w:r>
          </w:p>
        </w:tc>
        <w:tc>
          <w:tcPr>
            <w:tcW w:w="775"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bCs w:val="0"/>
                <w:sz w:val="22"/>
                <w:szCs w:val="22"/>
              </w:rPr>
              <w:t>Maionese</w:t>
            </w:r>
            <w:r>
              <w:rPr>
                <w:rFonts w:ascii="Arial" w:hAnsi="Arial" w:cs="Arial"/>
                <w:b w:val="0"/>
                <w:bCs w:val="0"/>
                <w:sz w:val="22"/>
                <w:szCs w:val="22"/>
              </w:rPr>
              <w:t xml:space="preserve"> industrial, tradicional</w:t>
            </w:r>
            <w:r w:rsidRPr="000A09CF">
              <w:rPr>
                <w:rFonts w:ascii="Arial" w:hAnsi="Arial" w:cs="Arial"/>
                <w:b w:val="0"/>
                <w:sz w:val="22"/>
                <w:szCs w:val="22"/>
              </w:rPr>
              <w:t xml:space="preserve"> contendo a identificação do produto, marca do fabricante, data de fabricação e prazo de validade mínima de 4 meses a partir da data de entrega.</w:t>
            </w:r>
            <w:r w:rsidRPr="000A09CF">
              <w:rPr>
                <w:rFonts w:ascii="Arial" w:hAnsi="Arial" w:cs="Arial"/>
                <w:b w:val="0"/>
                <w:bCs w:val="0"/>
                <w:sz w:val="22"/>
                <w:szCs w:val="22"/>
              </w:rPr>
              <w:t>. Embalagem de 500 gramas.</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50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Margarina vegetal</w:t>
            </w:r>
            <w:r>
              <w:rPr>
                <w:rFonts w:ascii="Arial" w:hAnsi="Arial" w:cs="Arial"/>
                <w:b w:val="0"/>
                <w:sz w:val="22"/>
                <w:szCs w:val="22"/>
              </w:rPr>
              <w:t xml:space="preserve"> industrializada</w:t>
            </w:r>
            <w:r w:rsidRPr="000A09CF">
              <w:rPr>
                <w:rFonts w:ascii="Arial" w:hAnsi="Arial" w:cs="Arial"/>
                <w:b w:val="0"/>
                <w:sz w:val="22"/>
                <w:szCs w:val="22"/>
              </w:rPr>
              <w:t>, com no mínimo lipídios de 65%, com sal, embalagem de 500 gramas, contendo a identificação do produto, marca do fabricante, data de fabricação e prazo de validade mínima de 4 meses a partir da data de entrega.</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11</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Molho de pimenta</w:t>
            </w:r>
            <w:r>
              <w:rPr>
                <w:rFonts w:ascii="Arial" w:hAnsi="Arial" w:cs="Arial"/>
                <w:b w:val="0"/>
                <w:sz w:val="22"/>
                <w:szCs w:val="22"/>
              </w:rPr>
              <w:t xml:space="preserve"> industrializado</w:t>
            </w:r>
            <w:r w:rsidRPr="000A09CF">
              <w:rPr>
                <w:rFonts w:ascii="Arial" w:hAnsi="Arial" w:cs="Arial"/>
                <w:b w:val="0"/>
                <w:sz w:val="22"/>
                <w:szCs w:val="22"/>
              </w:rPr>
              <w:t>, frasco com 150ml, conter data de fabricação e prazo de validade na embalagem.</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12</w:t>
            </w:r>
          </w:p>
        </w:tc>
        <w:tc>
          <w:tcPr>
            <w:tcW w:w="812"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w:t>
            </w:r>
          </w:p>
        </w:tc>
        <w:tc>
          <w:tcPr>
            <w:tcW w:w="775"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Orégano, embalagem com 10g. O produto deverá apresentar registro no órgão competente. A embalagem deve estar intacta, prazo de validade mínimo de 6 meses a partir da data de entrega.</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13</w:t>
            </w:r>
          </w:p>
        </w:tc>
        <w:tc>
          <w:tcPr>
            <w:tcW w:w="812"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30</w:t>
            </w:r>
          </w:p>
        </w:tc>
        <w:tc>
          <w:tcPr>
            <w:tcW w:w="775"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Pão de Forma fatiado</w:t>
            </w:r>
            <w:r>
              <w:rPr>
                <w:rFonts w:ascii="Arial" w:hAnsi="Arial" w:cs="Arial"/>
                <w:b w:val="0"/>
                <w:sz w:val="22"/>
                <w:szCs w:val="22"/>
              </w:rPr>
              <w:t xml:space="preserve"> industrializado</w:t>
            </w:r>
            <w:r w:rsidRPr="000A09CF">
              <w:rPr>
                <w:rFonts w:ascii="Arial" w:hAnsi="Arial" w:cs="Arial"/>
                <w:b w:val="0"/>
                <w:sz w:val="22"/>
                <w:szCs w:val="22"/>
              </w:rPr>
              <w:t xml:space="preserve">, </w:t>
            </w:r>
            <w:r w:rsidRPr="000A09CF">
              <w:rPr>
                <w:rFonts w:ascii="Arial" w:hAnsi="Arial" w:cs="Arial"/>
                <w:b w:val="0"/>
                <w:sz w:val="22"/>
                <w:szCs w:val="22"/>
              </w:rPr>
              <w:lastRenderedPageBreak/>
              <w:t>acondicionado em embalagens plásticas. Peso mínimo 450 gramas.</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lastRenderedPageBreak/>
              <w:t>14</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170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Refrigerante</w:t>
            </w:r>
            <w:r>
              <w:rPr>
                <w:rFonts w:ascii="Arial" w:hAnsi="Arial" w:cs="Arial"/>
                <w:b w:val="0"/>
                <w:sz w:val="22"/>
                <w:szCs w:val="22"/>
              </w:rPr>
              <w:t xml:space="preserve"> de primeira qualidade, em embalagem de garrafa pet de 2 litros,</w:t>
            </w:r>
            <w:r w:rsidRPr="00A40F8D">
              <w:rPr>
                <w:rFonts w:ascii="Arial" w:hAnsi="Arial" w:cs="Arial"/>
                <w:b w:val="0"/>
                <w:sz w:val="22"/>
                <w:szCs w:val="22"/>
              </w:rPr>
              <w:t xml:space="preserve"> embalagem original do fabricante, com registro estampado na embalagem, informações do fabricante e data de vencimento;</w:t>
            </w:r>
            <w:r>
              <w:rPr>
                <w:rFonts w:ascii="Arial" w:hAnsi="Arial" w:cs="Arial"/>
                <w:b w:val="0"/>
                <w:sz w:val="22"/>
                <w:szCs w:val="22"/>
              </w:rPr>
              <w:t>.</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15</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50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A40F8D" w:rsidRDefault="0028271E" w:rsidP="00D401AC">
            <w:pPr>
              <w:pStyle w:val="Ttulo"/>
              <w:ind w:left="0"/>
              <w:jc w:val="both"/>
              <w:rPr>
                <w:rFonts w:ascii="Arial" w:hAnsi="Arial" w:cs="Arial"/>
                <w:b w:val="0"/>
                <w:bCs w:val="0"/>
                <w:sz w:val="22"/>
                <w:szCs w:val="22"/>
              </w:rPr>
            </w:pPr>
            <w:r w:rsidRPr="00A40F8D">
              <w:rPr>
                <w:rFonts w:ascii="Arial" w:hAnsi="Arial" w:cs="Arial"/>
                <w:b w:val="0"/>
                <w:sz w:val="22"/>
                <w:szCs w:val="22"/>
                <w:shd w:val="clear" w:color="auto" w:fill="FFFFFF"/>
              </w:rPr>
              <w:t xml:space="preserve">Requeijão; Cremoso, Sem Adição de Amido, Transportado e Conservado Em Temperatura Não Superior a 10°c ; Embalagem Primaria Hermeticamente Fechada,com Validade Mínima de 02 Meses Na Data Da Entrega ; e Suas Condições Deverão Estar de Acordo Com a Portaria 359/97(mapa), </w:t>
            </w:r>
            <w:proofErr w:type="spellStart"/>
            <w:r w:rsidRPr="00A40F8D">
              <w:rPr>
                <w:rFonts w:ascii="Arial" w:hAnsi="Arial" w:cs="Arial"/>
                <w:b w:val="0"/>
                <w:sz w:val="22"/>
                <w:szCs w:val="22"/>
                <w:shd w:val="clear" w:color="auto" w:fill="FFFFFF"/>
              </w:rPr>
              <w:t>Rdc</w:t>
            </w:r>
            <w:proofErr w:type="spellEnd"/>
            <w:r w:rsidRPr="00A40F8D">
              <w:rPr>
                <w:rFonts w:ascii="Arial" w:hAnsi="Arial" w:cs="Arial"/>
                <w:b w:val="0"/>
                <w:sz w:val="22"/>
                <w:szCs w:val="22"/>
                <w:shd w:val="clear" w:color="auto" w:fill="FFFFFF"/>
              </w:rPr>
              <w:t xml:space="preserve"> 12/01, </w:t>
            </w:r>
            <w:proofErr w:type="spellStart"/>
            <w:r w:rsidRPr="00A40F8D">
              <w:rPr>
                <w:rFonts w:ascii="Arial" w:hAnsi="Arial" w:cs="Arial"/>
                <w:b w:val="0"/>
                <w:sz w:val="22"/>
                <w:szCs w:val="22"/>
                <w:shd w:val="clear" w:color="auto" w:fill="FFFFFF"/>
              </w:rPr>
              <w:t>Rdc</w:t>
            </w:r>
            <w:proofErr w:type="spellEnd"/>
            <w:r w:rsidRPr="00A40F8D">
              <w:rPr>
                <w:rFonts w:ascii="Arial" w:hAnsi="Arial" w:cs="Arial"/>
                <w:b w:val="0"/>
                <w:sz w:val="22"/>
                <w:szCs w:val="22"/>
                <w:shd w:val="clear" w:color="auto" w:fill="FFFFFF"/>
              </w:rPr>
              <w:t xml:space="preserve"> 259/02, </w:t>
            </w:r>
            <w:proofErr w:type="spellStart"/>
            <w:r w:rsidRPr="00A40F8D">
              <w:rPr>
                <w:rFonts w:ascii="Arial" w:hAnsi="Arial" w:cs="Arial"/>
                <w:b w:val="0"/>
                <w:sz w:val="22"/>
                <w:szCs w:val="22"/>
                <w:shd w:val="clear" w:color="auto" w:fill="FFFFFF"/>
              </w:rPr>
              <w:t>Rdc</w:t>
            </w:r>
            <w:proofErr w:type="spellEnd"/>
            <w:r w:rsidRPr="00A40F8D">
              <w:rPr>
                <w:rFonts w:ascii="Arial" w:hAnsi="Arial" w:cs="Arial"/>
                <w:b w:val="0"/>
                <w:sz w:val="22"/>
                <w:szCs w:val="22"/>
                <w:shd w:val="clear" w:color="auto" w:fill="FFFFFF"/>
              </w:rPr>
              <w:t xml:space="preserve"> 360/03 e Suas Alterações Posteriores ; Produto Sujeito a Verificação No Ato Da Entrega Aos </w:t>
            </w:r>
            <w:proofErr w:type="spellStart"/>
            <w:r w:rsidRPr="00A40F8D">
              <w:rPr>
                <w:rFonts w:ascii="Arial" w:hAnsi="Arial" w:cs="Arial"/>
                <w:b w:val="0"/>
                <w:sz w:val="22"/>
                <w:szCs w:val="22"/>
                <w:shd w:val="clear" w:color="auto" w:fill="FFFFFF"/>
              </w:rPr>
              <w:t>Proced</w:t>
            </w:r>
            <w:proofErr w:type="spellEnd"/>
            <w:r w:rsidRPr="00A40F8D">
              <w:rPr>
                <w:rFonts w:ascii="Arial" w:hAnsi="Arial" w:cs="Arial"/>
                <w:b w:val="0"/>
                <w:sz w:val="22"/>
                <w:szCs w:val="22"/>
                <w:shd w:val="clear" w:color="auto" w:fill="FFFFFF"/>
              </w:rPr>
              <w:t xml:space="preserve">. </w:t>
            </w:r>
            <w:proofErr w:type="spellStart"/>
            <w:r w:rsidRPr="00A40F8D">
              <w:rPr>
                <w:rFonts w:ascii="Arial" w:hAnsi="Arial" w:cs="Arial"/>
                <w:b w:val="0"/>
                <w:sz w:val="22"/>
                <w:szCs w:val="22"/>
                <w:shd w:val="clear" w:color="auto" w:fill="FFFFFF"/>
              </w:rPr>
              <w:t>Adm</w:t>
            </w:r>
            <w:proofErr w:type="spellEnd"/>
            <w:r w:rsidRPr="00A40F8D">
              <w:rPr>
                <w:rFonts w:ascii="Arial" w:hAnsi="Arial" w:cs="Arial"/>
                <w:b w:val="0"/>
                <w:sz w:val="22"/>
                <w:szCs w:val="22"/>
                <w:shd w:val="clear" w:color="auto" w:fill="FFFFFF"/>
              </w:rPr>
              <w:t xml:space="preserve">. Determinados Pelo Mapa e </w:t>
            </w:r>
            <w:proofErr w:type="spellStart"/>
            <w:r w:rsidRPr="00A40F8D">
              <w:rPr>
                <w:rFonts w:ascii="Arial" w:hAnsi="Arial" w:cs="Arial"/>
                <w:b w:val="0"/>
                <w:sz w:val="22"/>
                <w:szCs w:val="22"/>
                <w:shd w:val="clear" w:color="auto" w:fill="FFFFFF"/>
              </w:rPr>
              <w:t>Anvisa</w:t>
            </w:r>
            <w:proofErr w:type="spellEnd"/>
            <w:r w:rsidRPr="00A40F8D">
              <w:rPr>
                <w:rFonts w:ascii="Arial" w:hAnsi="Arial" w:cs="Arial"/>
                <w:b w:val="0"/>
                <w:sz w:val="22"/>
                <w:szCs w:val="22"/>
              </w:rPr>
              <w:t>,</w:t>
            </w:r>
            <w:r w:rsidRPr="00A40F8D">
              <w:rPr>
                <w:rFonts w:ascii="Arial" w:hAnsi="Arial" w:cs="Arial"/>
                <w:b w:val="0"/>
                <w:bCs w:val="0"/>
                <w:sz w:val="22"/>
                <w:szCs w:val="22"/>
              </w:rPr>
              <w:t>. Embalagem de 250 gramas.</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16</w:t>
            </w:r>
          </w:p>
        </w:tc>
        <w:tc>
          <w:tcPr>
            <w:tcW w:w="812"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5</w:t>
            </w:r>
          </w:p>
        </w:tc>
        <w:tc>
          <w:tcPr>
            <w:tcW w:w="775"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 xml:space="preserve">Sal refinado, iodado, com no mínimo 96,95% de cloreto de sódio e sais de iodo (no mínimo 10 </w:t>
            </w:r>
            <w:proofErr w:type="spellStart"/>
            <w:r w:rsidRPr="000A09CF">
              <w:rPr>
                <w:rFonts w:ascii="Arial" w:hAnsi="Arial" w:cs="Arial"/>
                <w:b w:val="0"/>
                <w:sz w:val="22"/>
                <w:szCs w:val="22"/>
              </w:rPr>
              <w:t>mg</w:t>
            </w:r>
            <w:proofErr w:type="spellEnd"/>
            <w:r w:rsidRPr="000A09CF">
              <w:rPr>
                <w:rFonts w:ascii="Arial" w:hAnsi="Arial" w:cs="Arial"/>
                <w:b w:val="0"/>
                <w:sz w:val="22"/>
                <w:szCs w:val="22"/>
              </w:rPr>
              <w:t xml:space="preserve"> e máximo de 15 </w:t>
            </w:r>
            <w:proofErr w:type="spellStart"/>
            <w:r w:rsidRPr="000A09CF">
              <w:rPr>
                <w:rFonts w:ascii="Arial" w:hAnsi="Arial" w:cs="Arial"/>
                <w:b w:val="0"/>
                <w:sz w:val="22"/>
                <w:szCs w:val="22"/>
              </w:rPr>
              <w:t>mg</w:t>
            </w:r>
            <w:proofErr w:type="spellEnd"/>
            <w:r w:rsidRPr="000A09CF">
              <w:rPr>
                <w:rFonts w:ascii="Arial" w:hAnsi="Arial" w:cs="Arial"/>
                <w:b w:val="0"/>
                <w:sz w:val="22"/>
                <w:szCs w:val="22"/>
              </w:rPr>
              <w:t>) conforme legislação específica. Pacote de 1 Kg.</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17</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 xml:space="preserve">Suco pronto para beber tipo néctar, embalagem Tetra </w:t>
            </w:r>
            <w:proofErr w:type="spellStart"/>
            <w:r w:rsidRPr="000A09CF">
              <w:rPr>
                <w:rFonts w:ascii="Arial" w:hAnsi="Arial" w:cs="Arial"/>
                <w:b w:val="0"/>
                <w:sz w:val="22"/>
                <w:szCs w:val="22"/>
              </w:rPr>
              <w:t>Pak</w:t>
            </w:r>
            <w:proofErr w:type="spellEnd"/>
            <w:r w:rsidRPr="000A09CF">
              <w:rPr>
                <w:rFonts w:ascii="Arial" w:hAnsi="Arial" w:cs="Arial"/>
                <w:b w:val="0"/>
                <w:sz w:val="22"/>
                <w:szCs w:val="22"/>
              </w:rPr>
              <w:t xml:space="preserve">, quantidade de 1 litro. Sabores </w:t>
            </w:r>
            <w:r>
              <w:rPr>
                <w:rFonts w:ascii="Arial" w:hAnsi="Arial" w:cs="Arial"/>
                <w:b w:val="0"/>
                <w:sz w:val="22"/>
                <w:szCs w:val="22"/>
              </w:rPr>
              <w:t xml:space="preserve"> laranja, maracujá, manga e pêssego</w:t>
            </w:r>
            <w:r w:rsidRPr="000A09CF">
              <w:rPr>
                <w:rFonts w:ascii="Arial" w:hAnsi="Arial" w:cs="Arial"/>
                <w:b w:val="0"/>
                <w:sz w:val="22"/>
                <w:szCs w:val="22"/>
              </w:rPr>
              <w:t>.</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50"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18</w:t>
            </w:r>
          </w:p>
        </w:tc>
        <w:tc>
          <w:tcPr>
            <w:tcW w:w="812"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w:t>
            </w:r>
          </w:p>
        </w:tc>
        <w:tc>
          <w:tcPr>
            <w:tcW w:w="775" w:type="dxa"/>
          </w:tcPr>
          <w:p w:rsidR="0028271E" w:rsidRPr="00332471"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w:t>
            </w:r>
          </w:p>
        </w:tc>
        <w:tc>
          <w:tcPr>
            <w:tcW w:w="278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 xml:space="preserve">Vinagre de álcool frasco 750ml, data da validade </w:t>
            </w:r>
            <w:r w:rsidRPr="000A09CF">
              <w:rPr>
                <w:rFonts w:ascii="Arial" w:hAnsi="Arial" w:cs="Arial"/>
                <w:b w:val="0"/>
                <w:sz w:val="22"/>
                <w:szCs w:val="22"/>
              </w:rPr>
              <w:lastRenderedPageBreak/>
              <w:t>de no mínimo 3 meses a contar da data de entrega da mercadoria.</w:t>
            </w:r>
          </w:p>
        </w:tc>
        <w:tc>
          <w:tcPr>
            <w:tcW w:w="1552" w:type="dxa"/>
          </w:tcPr>
          <w:p w:rsidR="0028271E" w:rsidRDefault="0028271E" w:rsidP="006E19A2">
            <w:pPr>
              <w:pStyle w:val="Ttulo"/>
              <w:ind w:left="0"/>
              <w:jc w:val="both"/>
              <w:rPr>
                <w:rFonts w:ascii="Cambria" w:hAnsi="Cambria" w:cs="Cambria"/>
                <w:b w:val="0"/>
                <w:bCs w:val="0"/>
                <w:sz w:val="24"/>
                <w:szCs w:val="24"/>
              </w:rPr>
            </w:pPr>
          </w:p>
        </w:tc>
        <w:tc>
          <w:tcPr>
            <w:tcW w:w="1342" w:type="dxa"/>
          </w:tcPr>
          <w:p w:rsidR="0028271E" w:rsidRDefault="0028271E" w:rsidP="006E19A2">
            <w:pPr>
              <w:pStyle w:val="Ttulo"/>
              <w:ind w:left="0"/>
              <w:jc w:val="both"/>
              <w:rPr>
                <w:rFonts w:ascii="Cambria" w:hAnsi="Cambria" w:cs="Cambria"/>
                <w:b w:val="0"/>
                <w:bCs w:val="0"/>
                <w:sz w:val="24"/>
                <w:szCs w:val="24"/>
              </w:rPr>
            </w:pPr>
          </w:p>
        </w:tc>
        <w:tc>
          <w:tcPr>
            <w:tcW w:w="1384" w:type="dxa"/>
          </w:tcPr>
          <w:p w:rsidR="0028271E" w:rsidRDefault="0028271E" w:rsidP="006E19A2">
            <w:pPr>
              <w:pStyle w:val="Ttulo"/>
              <w:ind w:left="0"/>
              <w:jc w:val="both"/>
              <w:rPr>
                <w:rFonts w:ascii="Cambria" w:hAnsi="Cambria" w:cs="Cambria"/>
                <w:b w:val="0"/>
                <w:bCs w:val="0"/>
                <w:sz w:val="24"/>
                <w:szCs w:val="24"/>
              </w:rPr>
            </w:pPr>
          </w:p>
        </w:tc>
      </w:tr>
    </w:tbl>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tbl>
      <w:tblPr>
        <w:tblW w:w="9498" w:type="dxa"/>
        <w:tblInd w:w="-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838"/>
        <w:gridCol w:w="889"/>
        <w:gridCol w:w="840"/>
        <w:gridCol w:w="2823"/>
        <w:gridCol w:w="1513"/>
        <w:gridCol w:w="1283"/>
        <w:gridCol w:w="1312"/>
      </w:tblGrid>
      <w:tr w:rsidR="0028271E" w:rsidRPr="00A56D77" w:rsidTr="0028271E">
        <w:tc>
          <w:tcPr>
            <w:tcW w:w="8186" w:type="dxa"/>
            <w:gridSpan w:val="6"/>
          </w:tcPr>
          <w:p w:rsidR="0028271E" w:rsidRPr="00A56D77" w:rsidRDefault="0028271E" w:rsidP="006E19A2">
            <w:pPr>
              <w:pStyle w:val="Ttulo"/>
              <w:ind w:left="0"/>
              <w:rPr>
                <w:rFonts w:ascii="Cambria" w:hAnsi="Cambria" w:cs="Cambria"/>
                <w:bCs w:val="0"/>
                <w:sz w:val="24"/>
                <w:szCs w:val="24"/>
              </w:rPr>
            </w:pPr>
            <w:r w:rsidRPr="00A56D77">
              <w:rPr>
                <w:rFonts w:ascii="Cambria" w:hAnsi="Cambria" w:cs="Cambria"/>
                <w:bCs w:val="0"/>
                <w:sz w:val="24"/>
                <w:szCs w:val="24"/>
              </w:rPr>
              <w:t>REGISTRO DE PREÇOS</w:t>
            </w:r>
          </w:p>
        </w:tc>
        <w:tc>
          <w:tcPr>
            <w:tcW w:w="1312" w:type="dxa"/>
          </w:tcPr>
          <w:p w:rsidR="0028271E" w:rsidRPr="00A56D77" w:rsidRDefault="0028271E" w:rsidP="006E19A2">
            <w:pPr>
              <w:pStyle w:val="Ttulo"/>
              <w:ind w:left="0"/>
              <w:rPr>
                <w:rFonts w:ascii="Cambria" w:hAnsi="Cambria" w:cs="Cambria"/>
                <w:bCs w:val="0"/>
                <w:sz w:val="24"/>
                <w:szCs w:val="24"/>
              </w:rPr>
            </w:pPr>
          </w:p>
        </w:tc>
      </w:tr>
      <w:tr w:rsidR="0028271E" w:rsidRPr="00A56D77" w:rsidTr="0028271E">
        <w:tc>
          <w:tcPr>
            <w:tcW w:w="8186" w:type="dxa"/>
            <w:gridSpan w:val="6"/>
          </w:tcPr>
          <w:p w:rsidR="0028271E" w:rsidRPr="00A56D77" w:rsidRDefault="0028271E" w:rsidP="006E19A2">
            <w:pPr>
              <w:pStyle w:val="Ttulo"/>
              <w:ind w:left="0"/>
              <w:rPr>
                <w:rFonts w:ascii="Cambria" w:hAnsi="Cambria" w:cs="Cambria"/>
                <w:bCs w:val="0"/>
                <w:sz w:val="24"/>
                <w:szCs w:val="24"/>
              </w:rPr>
            </w:pPr>
            <w:r>
              <w:rPr>
                <w:rFonts w:ascii="Cambria" w:hAnsi="Cambria" w:cs="Cambria"/>
                <w:bCs w:val="0"/>
                <w:sz w:val="24"/>
                <w:szCs w:val="24"/>
              </w:rPr>
              <w:t>LOTE 2</w:t>
            </w:r>
          </w:p>
        </w:tc>
        <w:tc>
          <w:tcPr>
            <w:tcW w:w="1312" w:type="dxa"/>
          </w:tcPr>
          <w:p w:rsidR="0028271E" w:rsidRDefault="0028271E" w:rsidP="006E19A2">
            <w:pPr>
              <w:pStyle w:val="Ttulo"/>
              <w:ind w:left="0"/>
              <w:rPr>
                <w:rFonts w:ascii="Cambria" w:hAnsi="Cambria" w:cs="Cambria"/>
                <w:bCs w:val="0"/>
                <w:sz w:val="24"/>
                <w:szCs w:val="24"/>
              </w:rPr>
            </w:pPr>
          </w:p>
        </w:tc>
      </w:tr>
      <w:tr w:rsidR="0028271E" w:rsidTr="0028271E">
        <w:tc>
          <w:tcPr>
            <w:tcW w:w="838" w:type="dxa"/>
            <w:vMerge w:val="restart"/>
          </w:tcPr>
          <w:p w:rsidR="0028271E" w:rsidRPr="00332471" w:rsidRDefault="0028271E" w:rsidP="006E19A2">
            <w:pPr>
              <w:pStyle w:val="Ttulo"/>
              <w:ind w:left="0"/>
              <w:jc w:val="both"/>
              <w:rPr>
                <w:rFonts w:ascii="Cambria" w:hAnsi="Cambria" w:cs="Cambria"/>
                <w:b w:val="0"/>
                <w:bCs w:val="0"/>
                <w:sz w:val="24"/>
                <w:szCs w:val="24"/>
              </w:rPr>
            </w:pPr>
            <w:r w:rsidRPr="00332471">
              <w:rPr>
                <w:rFonts w:ascii="Cambria" w:hAnsi="Cambria" w:cs="Cambria"/>
                <w:b w:val="0"/>
                <w:bCs w:val="0"/>
                <w:sz w:val="24"/>
                <w:szCs w:val="24"/>
              </w:rPr>
              <w:t>ITEM</w:t>
            </w:r>
          </w:p>
        </w:tc>
        <w:tc>
          <w:tcPr>
            <w:tcW w:w="889" w:type="dxa"/>
            <w:vMerge w:val="restart"/>
          </w:tcPr>
          <w:p w:rsidR="0028271E" w:rsidRPr="00332471" w:rsidRDefault="0028271E" w:rsidP="006E19A2">
            <w:pPr>
              <w:pStyle w:val="Ttulo"/>
              <w:ind w:left="0"/>
              <w:jc w:val="both"/>
              <w:rPr>
                <w:rFonts w:ascii="Cambria" w:hAnsi="Cambria" w:cs="Cambria"/>
                <w:b w:val="0"/>
                <w:bCs w:val="0"/>
                <w:sz w:val="24"/>
                <w:szCs w:val="24"/>
              </w:rPr>
            </w:pPr>
            <w:r w:rsidRPr="00332471">
              <w:rPr>
                <w:rFonts w:ascii="Cambria" w:hAnsi="Cambria" w:cs="Cambria"/>
                <w:b w:val="0"/>
                <w:bCs w:val="0"/>
                <w:sz w:val="24"/>
                <w:szCs w:val="24"/>
              </w:rPr>
              <w:t>QTDE</w:t>
            </w:r>
          </w:p>
        </w:tc>
        <w:tc>
          <w:tcPr>
            <w:tcW w:w="840" w:type="dxa"/>
            <w:vMerge w:val="restart"/>
          </w:tcPr>
          <w:p w:rsidR="0028271E" w:rsidRPr="00332471" w:rsidRDefault="0028271E" w:rsidP="006E19A2">
            <w:pPr>
              <w:pStyle w:val="Ttulo"/>
              <w:ind w:left="0"/>
              <w:jc w:val="both"/>
              <w:rPr>
                <w:rFonts w:ascii="Cambria" w:hAnsi="Cambria" w:cs="Cambria"/>
                <w:b w:val="0"/>
                <w:bCs w:val="0"/>
                <w:sz w:val="24"/>
                <w:szCs w:val="24"/>
              </w:rPr>
            </w:pPr>
            <w:r w:rsidRPr="00332471">
              <w:rPr>
                <w:rFonts w:ascii="Cambria" w:hAnsi="Cambria" w:cs="Cambria"/>
                <w:b w:val="0"/>
                <w:bCs w:val="0"/>
                <w:sz w:val="24"/>
                <w:szCs w:val="24"/>
              </w:rPr>
              <w:t>UNID</w:t>
            </w:r>
          </w:p>
        </w:tc>
        <w:tc>
          <w:tcPr>
            <w:tcW w:w="2823" w:type="dxa"/>
            <w:vMerge w:val="restart"/>
          </w:tcPr>
          <w:p w:rsidR="0028271E" w:rsidRPr="00332471" w:rsidRDefault="0028271E" w:rsidP="006E19A2">
            <w:pPr>
              <w:pStyle w:val="Ttulo"/>
              <w:ind w:left="0"/>
              <w:rPr>
                <w:rFonts w:ascii="Cambria" w:hAnsi="Cambria" w:cs="Cambria"/>
                <w:b w:val="0"/>
                <w:bCs w:val="0"/>
                <w:sz w:val="24"/>
                <w:szCs w:val="24"/>
              </w:rPr>
            </w:pPr>
            <w:r w:rsidRPr="00332471">
              <w:rPr>
                <w:rFonts w:ascii="Cambria" w:hAnsi="Cambria" w:cs="Cambria"/>
                <w:b w:val="0"/>
                <w:bCs w:val="0"/>
                <w:sz w:val="24"/>
                <w:szCs w:val="24"/>
              </w:rPr>
              <w:t>DESCRIÇÃO</w:t>
            </w:r>
          </w:p>
        </w:tc>
        <w:tc>
          <w:tcPr>
            <w:tcW w:w="2796" w:type="dxa"/>
            <w:gridSpan w:val="2"/>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PREÇO</w:t>
            </w:r>
          </w:p>
        </w:tc>
        <w:tc>
          <w:tcPr>
            <w:tcW w:w="1312"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MARCA</w:t>
            </w:r>
          </w:p>
        </w:tc>
      </w:tr>
      <w:tr w:rsidR="0028271E" w:rsidTr="0028271E">
        <w:tc>
          <w:tcPr>
            <w:tcW w:w="838" w:type="dxa"/>
            <w:vMerge/>
          </w:tcPr>
          <w:p w:rsidR="0028271E" w:rsidRPr="00332471" w:rsidRDefault="0028271E" w:rsidP="006E19A2">
            <w:pPr>
              <w:pStyle w:val="Ttulo"/>
              <w:ind w:left="0"/>
              <w:jc w:val="both"/>
              <w:rPr>
                <w:rFonts w:ascii="Cambria" w:hAnsi="Cambria" w:cs="Cambria"/>
                <w:b w:val="0"/>
                <w:bCs w:val="0"/>
                <w:sz w:val="24"/>
                <w:szCs w:val="24"/>
              </w:rPr>
            </w:pPr>
          </w:p>
        </w:tc>
        <w:tc>
          <w:tcPr>
            <w:tcW w:w="889" w:type="dxa"/>
            <w:vMerge/>
          </w:tcPr>
          <w:p w:rsidR="0028271E" w:rsidRPr="00332471" w:rsidRDefault="0028271E" w:rsidP="006E19A2">
            <w:pPr>
              <w:pStyle w:val="Ttulo"/>
              <w:ind w:left="0"/>
              <w:jc w:val="both"/>
              <w:rPr>
                <w:rFonts w:ascii="Cambria" w:hAnsi="Cambria" w:cs="Cambria"/>
                <w:b w:val="0"/>
                <w:bCs w:val="0"/>
                <w:sz w:val="24"/>
                <w:szCs w:val="24"/>
              </w:rPr>
            </w:pPr>
          </w:p>
        </w:tc>
        <w:tc>
          <w:tcPr>
            <w:tcW w:w="840" w:type="dxa"/>
            <w:vMerge/>
          </w:tcPr>
          <w:p w:rsidR="0028271E" w:rsidRPr="00332471" w:rsidRDefault="0028271E" w:rsidP="006E19A2">
            <w:pPr>
              <w:pStyle w:val="Ttulo"/>
              <w:ind w:left="0"/>
              <w:jc w:val="both"/>
              <w:rPr>
                <w:rFonts w:ascii="Cambria" w:hAnsi="Cambria" w:cs="Cambria"/>
                <w:b w:val="0"/>
                <w:bCs w:val="0"/>
                <w:sz w:val="24"/>
                <w:szCs w:val="24"/>
              </w:rPr>
            </w:pPr>
          </w:p>
        </w:tc>
        <w:tc>
          <w:tcPr>
            <w:tcW w:w="2823" w:type="dxa"/>
            <w:vMerge/>
          </w:tcPr>
          <w:p w:rsidR="0028271E" w:rsidRPr="00332471" w:rsidRDefault="0028271E" w:rsidP="006E19A2">
            <w:pPr>
              <w:pStyle w:val="Ttulo"/>
              <w:ind w:left="0"/>
              <w:rPr>
                <w:rFonts w:ascii="Cambria" w:hAnsi="Cambria" w:cs="Cambria"/>
                <w:b w:val="0"/>
                <w:bCs w:val="0"/>
                <w:sz w:val="24"/>
                <w:szCs w:val="24"/>
              </w:rPr>
            </w:pPr>
          </w:p>
        </w:tc>
        <w:tc>
          <w:tcPr>
            <w:tcW w:w="1513"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UNITÁRIO</w:t>
            </w:r>
          </w:p>
        </w:tc>
        <w:tc>
          <w:tcPr>
            <w:tcW w:w="1283"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TOTAL</w:t>
            </w:r>
          </w:p>
        </w:tc>
        <w:tc>
          <w:tcPr>
            <w:tcW w:w="1312" w:type="dxa"/>
          </w:tcPr>
          <w:p w:rsidR="0028271E" w:rsidRDefault="0028271E" w:rsidP="006E19A2">
            <w:pPr>
              <w:pStyle w:val="Ttulo"/>
              <w:ind w:left="0"/>
              <w:rPr>
                <w:rFonts w:ascii="Cambria" w:hAnsi="Cambria" w:cs="Cambria"/>
                <w:b w:val="0"/>
                <w:bCs w:val="0"/>
                <w:sz w:val="24"/>
                <w:szCs w:val="24"/>
              </w:rPr>
            </w:pPr>
          </w:p>
        </w:tc>
      </w:tr>
      <w:tr w:rsidR="0028271E" w:rsidRPr="00332471"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15</w:t>
            </w:r>
            <w:r>
              <w:rPr>
                <w:rFonts w:ascii="Arial" w:hAnsi="Arial" w:cs="Arial"/>
                <w:b w:val="0"/>
                <w:bCs w:val="0"/>
                <w:sz w:val="22"/>
                <w:szCs w:val="22"/>
              </w:rPr>
              <w:t>.000</w:t>
            </w:r>
          </w:p>
        </w:tc>
        <w:tc>
          <w:tcPr>
            <w:tcW w:w="840" w:type="dxa"/>
          </w:tcPr>
          <w:p w:rsidR="0028271E" w:rsidRPr="000A09CF" w:rsidRDefault="0028271E" w:rsidP="00D401AC">
            <w:pPr>
              <w:pStyle w:val="Ttulo"/>
              <w:ind w:left="0"/>
              <w:rPr>
                <w:rFonts w:ascii="Arial" w:hAnsi="Arial" w:cs="Arial"/>
                <w:b w:val="0"/>
                <w:bCs w:val="0"/>
                <w:sz w:val="22"/>
                <w:szCs w:val="22"/>
              </w:rPr>
            </w:pPr>
            <w:r>
              <w:rPr>
                <w:rFonts w:ascii="Arial" w:hAnsi="Arial" w:cs="Arial"/>
                <w:b w:val="0"/>
                <w:bCs w:val="0"/>
                <w:sz w:val="22"/>
                <w:szCs w:val="22"/>
              </w:rPr>
              <w:t>grama</w:t>
            </w:r>
          </w:p>
        </w:tc>
        <w:tc>
          <w:tcPr>
            <w:tcW w:w="2823" w:type="dxa"/>
          </w:tcPr>
          <w:p w:rsidR="0028271E" w:rsidRPr="0028271E" w:rsidRDefault="0028271E" w:rsidP="00D401AC">
            <w:pPr>
              <w:pStyle w:val="Ttulo"/>
              <w:ind w:left="0"/>
              <w:jc w:val="both"/>
              <w:rPr>
                <w:rFonts w:ascii="Arial" w:hAnsi="Arial" w:cs="Arial"/>
                <w:b w:val="0"/>
                <w:bCs w:val="0"/>
                <w:sz w:val="20"/>
                <w:szCs w:val="20"/>
              </w:rPr>
            </w:pPr>
            <w:r w:rsidRPr="0028271E">
              <w:rPr>
                <w:rFonts w:ascii="Arial" w:hAnsi="Arial" w:cs="Arial"/>
                <w:b w:val="0"/>
                <w:sz w:val="20"/>
                <w:szCs w:val="20"/>
                <w:shd w:val="clear" w:color="auto" w:fill="FFFFFF"/>
              </w:rPr>
              <w:t xml:space="preserve">Presunto; Sem Capa de Gordura (magro); Cozido, Fatiado e Resfriado, Transportado e Conservado Em Temperatura Inferior a 8°c; Composto de Carne de Pernil Suíno, Sal e Outros Ingredientes Permitidos; Com Aspecto, Cor, Sabor e Odor Característicos; Isento de Sujidades e Outros Materiais Estranhos;suas Condições Deverão Estar de Acordo Com a Instrução Normativa 20/00, Decreto 12.486/78, In 22/05, Portaria 1004/98, Portaria 368/97; Resolução </w:t>
            </w:r>
            <w:proofErr w:type="spellStart"/>
            <w:r w:rsidRPr="0028271E">
              <w:rPr>
                <w:rFonts w:ascii="Arial" w:hAnsi="Arial" w:cs="Arial"/>
                <w:b w:val="0"/>
                <w:sz w:val="20"/>
                <w:szCs w:val="20"/>
                <w:shd w:val="clear" w:color="auto" w:fill="FFFFFF"/>
              </w:rPr>
              <w:t>Rdc</w:t>
            </w:r>
            <w:proofErr w:type="spellEnd"/>
            <w:r w:rsidRPr="0028271E">
              <w:rPr>
                <w:rFonts w:ascii="Arial" w:hAnsi="Arial" w:cs="Arial"/>
                <w:b w:val="0"/>
                <w:sz w:val="20"/>
                <w:szCs w:val="20"/>
                <w:shd w:val="clear" w:color="auto" w:fill="FFFFFF"/>
              </w:rPr>
              <w:t xml:space="preserve"> 12/01, </w:t>
            </w:r>
            <w:proofErr w:type="spellStart"/>
            <w:r w:rsidRPr="0028271E">
              <w:rPr>
                <w:rFonts w:ascii="Arial" w:hAnsi="Arial" w:cs="Arial"/>
                <w:b w:val="0"/>
                <w:sz w:val="20"/>
                <w:szCs w:val="20"/>
                <w:shd w:val="clear" w:color="auto" w:fill="FFFFFF"/>
              </w:rPr>
              <w:t>Rdc</w:t>
            </w:r>
            <w:proofErr w:type="spellEnd"/>
            <w:r w:rsidRPr="0028271E">
              <w:rPr>
                <w:rFonts w:ascii="Arial" w:hAnsi="Arial" w:cs="Arial"/>
                <w:b w:val="0"/>
                <w:sz w:val="20"/>
                <w:szCs w:val="20"/>
                <w:shd w:val="clear" w:color="auto" w:fill="FFFFFF"/>
              </w:rPr>
              <w:t xml:space="preserve"> 259/02 e Alterações Posteriores; Produto Sujeito a Verificação No Ato Da Entrega Aos </w:t>
            </w:r>
            <w:proofErr w:type="spellStart"/>
            <w:r w:rsidRPr="0028271E">
              <w:rPr>
                <w:rFonts w:ascii="Arial" w:hAnsi="Arial" w:cs="Arial"/>
                <w:b w:val="0"/>
                <w:sz w:val="20"/>
                <w:szCs w:val="20"/>
                <w:shd w:val="clear" w:color="auto" w:fill="FFFFFF"/>
              </w:rPr>
              <w:t>Proced</w:t>
            </w:r>
            <w:proofErr w:type="spellEnd"/>
            <w:r w:rsidRPr="0028271E">
              <w:rPr>
                <w:rFonts w:ascii="Arial" w:hAnsi="Arial" w:cs="Arial"/>
                <w:b w:val="0"/>
                <w:sz w:val="20"/>
                <w:szCs w:val="20"/>
                <w:shd w:val="clear" w:color="auto" w:fill="FFFFFF"/>
              </w:rPr>
              <w:t xml:space="preserve">. </w:t>
            </w:r>
            <w:proofErr w:type="spellStart"/>
            <w:r w:rsidRPr="0028271E">
              <w:rPr>
                <w:rFonts w:ascii="Arial" w:hAnsi="Arial" w:cs="Arial"/>
                <w:b w:val="0"/>
                <w:sz w:val="20"/>
                <w:szCs w:val="20"/>
                <w:shd w:val="clear" w:color="auto" w:fill="FFFFFF"/>
              </w:rPr>
              <w:t>Admin</w:t>
            </w:r>
            <w:proofErr w:type="spellEnd"/>
            <w:r w:rsidRPr="0028271E">
              <w:rPr>
                <w:rFonts w:ascii="Arial" w:hAnsi="Arial" w:cs="Arial"/>
                <w:b w:val="0"/>
                <w:sz w:val="20"/>
                <w:szCs w:val="20"/>
                <w:shd w:val="clear" w:color="auto" w:fill="FFFFFF"/>
              </w:rPr>
              <w:t xml:space="preserve">. Determinados Pelo Mapa e </w:t>
            </w:r>
            <w:proofErr w:type="spellStart"/>
            <w:r w:rsidRPr="0028271E">
              <w:rPr>
                <w:rFonts w:ascii="Arial" w:hAnsi="Arial" w:cs="Arial"/>
                <w:b w:val="0"/>
                <w:sz w:val="20"/>
                <w:szCs w:val="20"/>
                <w:shd w:val="clear" w:color="auto" w:fill="FFFFFF"/>
              </w:rPr>
              <w:t>Anvisa</w:t>
            </w:r>
            <w:proofErr w:type="spellEnd"/>
            <w:r w:rsidRPr="0028271E">
              <w:rPr>
                <w:rFonts w:ascii="Arial" w:hAnsi="Arial" w:cs="Arial"/>
                <w:b w:val="0"/>
                <w:sz w:val="20"/>
                <w:szCs w:val="20"/>
                <w:shd w:val="clear" w:color="auto" w:fill="FFFFFF"/>
              </w:rPr>
              <w:t>; Com Validade Mínima de 6 Dias Na Data Da Entrega</w:t>
            </w:r>
            <w:r w:rsidRPr="0028271E">
              <w:rPr>
                <w:rFonts w:ascii="Arial" w:hAnsi="Arial" w:cs="Arial"/>
                <w:sz w:val="20"/>
                <w:szCs w:val="20"/>
                <w:shd w:val="clear" w:color="auto" w:fill="FFFFFF"/>
              </w:rPr>
              <w:t>.  (pedido mínimo de 100 gramas).</w:t>
            </w:r>
          </w:p>
        </w:tc>
        <w:tc>
          <w:tcPr>
            <w:tcW w:w="1513" w:type="dxa"/>
          </w:tcPr>
          <w:p w:rsidR="0028271E" w:rsidRPr="00332471" w:rsidRDefault="0028271E" w:rsidP="006E19A2">
            <w:pPr>
              <w:pStyle w:val="Ttulo"/>
              <w:ind w:left="0"/>
              <w:jc w:val="both"/>
              <w:rPr>
                <w:rFonts w:ascii="Cambria" w:hAnsi="Cambria" w:cs="Cambria"/>
                <w:b w:val="0"/>
                <w:bCs w:val="0"/>
                <w:sz w:val="24"/>
                <w:szCs w:val="24"/>
              </w:rPr>
            </w:pPr>
          </w:p>
        </w:tc>
        <w:tc>
          <w:tcPr>
            <w:tcW w:w="1283" w:type="dxa"/>
          </w:tcPr>
          <w:p w:rsidR="0028271E" w:rsidRPr="00332471" w:rsidRDefault="0028271E" w:rsidP="006E19A2">
            <w:pPr>
              <w:pStyle w:val="Ttulo"/>
              <w:ind w:left="0"/>
              <w:jc w:val="both"/>
              <w:rPr>
                <w:rFonts w:ascii="Cambria" w:hAnsi="Cambria" w:cs="Cambria"/>
                <w:b w:val="0"/>
                <w:bCs w:val="0"/>
                <w:sz w:val="24"/>
                <w:szCs w:val="24"/>
              </w:rPr>
            </w:pPr>
          </w:p>
        </w:tc>
        <w:tc>
          <w:tcPr>
            <w:tcW w:w="1312" w:type="dxa"/>
          </w:tcPr>
          <w:p w:rsidR="0028271E" w:rsidRPr="00332471" w:rsidRDefault="0028271E" w:rsidP="006E19A2">
            <w:pPr>
              <w:pStyle w:val="Ttulo"/>
              <w:ind w:left="0"/>
              <w:jc w:val="both"/>
              <w:rPr>
                <w:rFonts w:ascii="Cambria" w:hAnsi="Cambria" w:cs="Cambria"/>
                <w:b w:val="0"/>
                <w:bCs w:val="0"/>
                <w:sz w:val="24"/>
                <w:szCs w:val="24"/>
              </w:rPr>
            </w:pPr>
          </w:p>
        </w:tc>
      </w:tr>
      <w:tr w:rsidR="0028271E" w:rsidRPr="00332471"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2</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50</w:t>
            </w:r>
          </w:p>
        </w:tc>
        <w:tc>
          <w:tcPr>
            <w:tcW w:w="840" w:type="dxa"/>
          </w:tcPr>
          <w:p w:rsidR="0028271E" w:rsidRPr="000A09CF" w:rsidRDefault="0028271E" w:rsidP="00D401AC">
            <w:pPr>
              <w:pStyle w:val="Ttulo"/>
              <w:ind w:left="0"/>
              <w:rPr>
                <w:rFonts w:ascii="Arial" w:hAnsi="Arial" w:cs="Arial"/>
                <w:b w:val="0"/>
                <w:bCs w:val="0"/>
                <w:sz w:val="22"/>
                <w:szCs w:val="22"/>
              </w:rPr>
            </w:pPr>
            <w:r>
              <w:rPr>
                <w:rFonts w:ascii="Arial" w:hAnsi="Arial" w:cs="Arial"/>
                <w:b w:val="0"/>
                <w:bCs w:val="0"/>
                <w:sz w:val="22"/>
                <w:szCs w:val="22"/>
              </w:rPr>
              <w:t>UN</w:t>
            </w:r>
          </w:p>
        </w:tc>
        <w:tc>
          <w:tcPr>
            <w:tcW w:w="2823" w:type="dxa"/>
          </w:tcPr>
          <w:p w:rsidR="0028271E" w:rsidRPr="000A09CF" w:rsidRDefault="0028271E" w:rsidP="00D401AC">
            <w:pPr>
              <w:pStyle w:val="Default"/>
              <w:ind w:left="0"/>
              <w:rPr>
                <w:sz w:val="22"/>
                <w:szCs w:val="22"/>
              </w:rPr>
            </w:pPr>
            <w:proofErr w:type="spellStart"/>
            <w:r w:rsidRPr="000A09CF">
              <w:rPr>
                <w:sz w:val="22"/>
                <w:szCs w:val="22"/>
              </w:rPr>
              <w:t>Baguete</w:t>
            </w:r>
            <w:proofErr w:type="spellEnd"/>
            <w:r w:rsidRPr="000A09CF">
              <w:rPr>
                <w:sz w:val="22"/>
                <w:szCs w:val="22"/>
              </w:rPr>
              <w:t xml:space="preserve"> de </w:t>
            </w:r>
            <w:r>
              <w:rPr>
                <w:sz w:val="22"/>
                <w:szCs w:val="22"/>
              </w:rPr>
              <w:t xml:space="preserve">1 </w:t>
            </w:r>
            <w:r w:rsidRPr="000A09CF">
              <w:rPr>
                <w:sz w:val="22"/>
                <w:szCs w:val="22"/>
              </w:rPr>
              <w:t xml:space="preserve">metro recheada (maionese, queijo tipo mussarela, peito de peru "ou" salame "ou" frango desfiado "ou" presunto, alface e tomate). </w:t>
            </w:r>
          </w:p>
        </w:tc>
        <w:tc>
          <w:tcPr>
            <w:tcW w:w="1513" w:type="dxa"/>
          </w:tcPr>
          <w:p w:rsidR="0028271E" w:rsidRPr="00332471" w:rsidRDefault="0028271E" w:rsidP="006E19A2">
            <w:pPr>
              <w:pStyle w:val="Ttulo"/>
              <w:ind w:left="0"/>
              <w:jc w:val="both"/>
              <w:rPr>
                <w:rFonts w:ascii="Cambria" w:hAnsi="Cambria" w:cs="Cambria"/>
                <w:b w:val="0"/>
                <w:bCs w:val="0"/>
                <w:sz w:val="24"/>
                <w:szCs w:val="24"/>
              </w:rPr>
            </w:pPr>
          </w:p>
        </w:tc>
        <w:tc>
          <w:tcPr>
            <w:tcW w:w="1283" w:type="dxa"/>
          </w:tcPr>
          <w:p w:rsidR="0028271E" w:rsidRPr="00332471" w:rsidRDefault="0028271E" w:rsidP="006E19A2">
            <w:pPr>
              <w:pStyle w:val="Ttulo"/>
              <w:ind w:left="0"/>
              <w:jc w:val="both"/>
              <w:rPr>
                <w:rFonts w:ascii="Cambria" w:hAnsi="Cambria" w:cs="Cambria"/>
                <w:b w:val="0"/>
                <w:bCs w:val="0"/>
                <w:sz w:val="24"/>
                <w:szCs w:val="24"/>
              </w:rPr>
            </w:pPr>
          </w:p>
        </w:tc>
        <w:tc>
          <w:tcPr>
            <w:tcW w:w="1312" w:type="dxa"/>
          </w:tcPr>
          <w:p w:rsidR="0028271E" w:rsidRPr="00332471" w:rsidRDefault="0028271E" w:rsidP="006E19A2">
            <w:pPr>
              <w:pStyle w:val="Ttulo"/>
              <w:ind w:left="0"/>
              <w:jc w:val="both"/>
              <w:rPr>
                <w:rFonts w:ascii="Cambria" w:hAnsi="Cambria" w:cs="Cambria"/>
                <w:b w:val="0"/>
                <w:bCs w:val="0"/>
                <w:sz w:val="24"/>
                <w:szCs w:val="24"/>
              </w:rPr>
            </w:pPr>
          </w:p>
        </w:tc>
      </w:tr>
      <w:tr w:rsidR="0028271E"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3</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840"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282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Bolo com cobertura simples.  Sabor chocolate com, cobertura de chocolate; Sabor coco com cobertura de coco e leite condensado; pão de ló com cobertura sabores variado.</w:t>
            </w:r>
          </w:p>
        </w:tc>
        <w:tc>
          <w:tcPr>
            <w:tcW w:w="1513" w:type="dxa"/>
          </w:tcPr>
          <w:p w:rsidR="0028271E" w:rsidRDefault="0028271E" w:rsidP="006E19A2">
            <w:pPr>
              <w:pStyle w:val="Ttulo"/>
              <w:ind w:left="0"/>
              <w:jc w:val="both"/>
              <w:rPr>
                <w:rFonts w:ascii="Cambria" w:hAnsi="Cambria" w:cs="Cambria"/>
                <w:b w:val="0"/>
                <w:bCs w:val="0"/>
                <w:sz w:val="24"/>
                <w:szCs w:val="24"/>
              </w:rPr>
            </w:pPr>
          </w:p>
        </w:tc>
        <w:tc>
          <w:tcPr>
            <w:tcW w:w="1283" w:type="dxa"/>
          </w:tcPr>
          <w:p w:rsidR="0028271E" w:rsidRDefault="0028271E" w:rsidP="006E19A2">
            <w:pPr>
              <w:pStyle w:val="Ttulo"/>
              <w:ind w:left="0"/>
              <w:jc w:val="both"/>
              <w:rPr>
                <w:rFonts w:ascii="Cambria" w:hAnsi="Cambria" w:cs="Cambria"/>
                <w:b w:val="0"/>
                <w:bCs w:val="0"/>
                <w:sz w:val="24"/>
                <w:szCs w:val="24"/>
              </w:rPr>
            </w:pPr>
          </w:p>
        </w:tc>
        <w:tc>
          <w:tcPr>
            <w:tcW w:w="1312" w:type="dxa"/>
          </w:tcPr>
          <w:p w:rsidR="0028271E" w:rsidRDefault="0028271E" w:rsidP="006E19A2">
            <w:pPr>
              <w:pStyle w:val="Ttulo"/>
              <w:ind w:left="0"/>
              <w:jc w:val="both"/>
              <w:rPr>
                <w:rFonts w:ascii="Cambria" w:hAnsi="Cambria" w:cs="Cambria"/>
                <w:b w:val="0"/>
                <w:bCs w:val="0"/>
                <w:sz w:val="24"/>
                <w:szCs w:val="24"/>
              </w:rPr>
            </w:pPr>
          </w:p>
        </w:tc>
      </w:tr>
      <w:tr w:rsidR="0028271E"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4</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840"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282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bCs w:val="0"/>
                <w:sz w:val="22"/>
                <w:szCs w:val="22"/>
              </w:rPr>
              <w:t xml:space="preserve">Mini </w:t>
            </w:r>
            <w:r w:rsidRPr="000A09CF">
              <w:rPr>
                <w:rFonts w:ascii="Arial" w:hAnsi="Arial" w:cs="Arial"/>
                <w:b w:val="0"/>
                <w:sz w:val="22"/>
                <w:szCs w:val="22"/>
              </w:rPr>
              <w:t xml:space="preserve">salgados assados - recheio pode ser de frango, carne, presunto e </w:t>
            </w:r>
            <w:r w:rsidRPr="000A09CF">
              <w:rPr>
                <w:rFonts w:ascii="Arial" w:hAnsi="Arial" w:cs="Arial"/>
                <w:b w:val="0"/>
                <w:sz w:val="22"/>
                <w:szCs w:val="22"/>
              </w:rPr>
              <w:lastRenderedPageBreak/>
              <w:t>queijo, peso unitário entre 30 a 35 gramas.</w:t>
            </w:r>
          </w:p>
        </w:tc>
        <w:tc>
          <w:tcPr>
            <w:tcW w:w="1513" w:type="dxa"/>
          </w:tcPr>
          <w:p w:rsidR="0028271E" w:rsidRDefault="0028271E" w:rsidP="006E19A2">
            <w:pPr>
              <w:pStyle w:val="Ttulo"/>
              <w:ind w:left="0"/>
              <w:jc w:val="both"/>
              <w:rPr>
                <w:rFonts w:ascii="Cambria" w:hAnsi="Cambria" w:cs="Cambria"/>
                <w:b w:val="0"/>
                <w:bCs w:val="0"/>
                <w:sz w:val="24"/>
                <w:szCs w:val="24"/>
              </w:rPr>
            </w:pPr>
          </w:p>
        </w:tc>
        <w:tc>
          <w:tcPr>
            <w:tcW w:w="1283" w:type="dxa"/>
          </w:tcPr>
          <w:p w:rsidR="0028271E" w:rsidRDefault="0028271E" w:rsidP="006E19A2">
            <w:pPr>
              <w:pStyle w:val="Ttulo"/>
              <w:ind w:left="0"/>
              <w:jc w:val="both"/>
              <w:rPr>
                <w:rFonts w:ascii="Cambria" w:hAnsi="Cambria" w:cs="Cambria"/>
                <w:b w:val="0"/>
                <w:bCs w:val="0"/>
                <w:sz w:val="24"/>
                <w:szCs w:val="24"/>
              </w:rPr>
            </w:pPr>
          </w:p>
        </w:tc>
        <w:tc>
          <w:tcPr>
            <w:tcW w:w="1312" w:type="dxa"/>
          </w:tcPr>
          <w:p w:rsidR="0028271E" w:rsidRDefault="0028271E" w:rsidP="006E19A2">
            <w:pPr>
              <w:pStyle w:val="Ttulo"/>
              <w:ind w:left="0"/>
              <w:jc w:val="both"/>
              <w:rPr>
                <w:rFonts w:ascii="Cambria" w:hAnsi="Cambria" w:cs="Cambria"/>
                <w:b w:val="0"/>
                <w:bCs w:val="0"/>
                <w:sz w:val="24"/>
                <w:szCs w:val="24"/>
              </w:rPr>
            </w:pPr>
          </w:p>
        </w:tc>
      </w:tr>
      <w:tr w:rsidR="0028271E"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lastRenderedPageBreak/>
              <w:t>5</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840"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282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bCs w:val="0"/>
                <w:sz w:val="22"/>
                <w:szCs w:val="22"/>
              </w:rPr>
              <w:t xml:space="preserve">Mini </w:t>
            </w:r>
            <w:r w:rsidRPr="000A09CF">
              <w:rPr>
                <w:rFonts w:ascii="Arial" w:hAnsi="Arial" w:cs="Arial"/>
                <w:b w:val="0"/>
                <w:sz w:val="22"/>
                <w:szCs w:val="22"/>
              </w:rPr>
              <w:t>salgados fritos - recheio pode ser de frango, carne, presunto e queijo, peso unitário entre 30 a 35 gramas.</w:t>
            </w:r>
          </w:p>
        </w:tc>
        <w:tc>
          <w:tcPr>
            <w:tcW w:w="1513" w:type="dxa"/>
          </w:tcPr>
          <w:p w:rsidR="0028271E" w:rsidRDefault="0028271E" w:rsidP="006E19A2">
            <w:pPr>
              <w:pStyle w:val="Ttulo"/>
              <w:ind w:left="0"/>
              <w:jc w:val="both"/>
              <w:rPr>
                <w:rFonts w:ascii="Cambria" w:hAnsi="Cambria" w:cs="Cambria"/>
                <w:b w:val="0"/>
                <w:bCs w:val="0"/>
                <w:sz w:val="24"/>
                <w:szCs w:val="24"/>
              </w:rPr>
            </w:pPr>
          </w:p>
        </w:tc>
        <w:tc>
          <w:tcPr>
            <w:tcW w:w="1283" w:type="dxa"/>
          </w:tcPr>
          <w:p w:rsidR="0028271E" w:rsidRDefault="0028271E" w:rsidP="006E19A2">
            <w:pPr>
              <w:pStyle w:val="Ttulo"/>
              <w:ind w:left="0"/>
              <w:jc w:val="both"/>
              <w:rPr>
                <w:rFonts w:ascii="Cambria" w:hAnsi="Cambria" w:cs="Cambria"/>
                <w:b w:val="0"/>
                <w:bCs w:val="0"/>
                <w:sz w:val="24"/>
                <w:szCs w:val="24"/>
              </w:rPr>
            </w:pPr>
          </w:p>
        </w:tc>
        <w:tc>
          <w:tcPr>
            <w:tcW w:w="1312" w:type="dxa"/>
          </w:tcPr>
          <w:p w:rsidR="0028271E" w:rsidRDefault="0028271E" w:rsidP="006E19A2">
            <w:pPr>
              <w:pStyle w:val="Ttulo"/>
              <w:ind w:left="0"/>
              <w:jc w:val="both"/>
              <w:rPr>
                <w:rFonts w:ascii="Cambria" w:hAnsi="Cambria" w:cs="Cambria"/>
                <w:b w:val="0"/>
                <w:bCs w:val="0"/>
                <w:sz w:val="24"/>
                <w:szCs w:val="24"/>
              </w:rPr>
            </w:pPr>
          </w:p>
        </w:tc>
      </w:tr>
      <w:tr w:rsidR="0028271E" w:rsidRPr="00332471"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6</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20</w:t>
            </w:r>
          </w:p>
        </w:tc>
        <w:tc>
          <w:tcPr>
            <w:tcW w:w="840"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282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Pão de queijo - sabor queijo sem recheio – apresentação assado, tamanho médio (38 gramas a unidade.).</w:t>
            </w:r>
          </w:p>
        </w:tc>
        <w:tc>
          <w:tcPr>
            <w:tcW w:w="1513" w:type="dxa"/>
          </w:tcPr>
          <w:p w:rsidR="0028271E" w:rsidRPr="00332471" w:rsidRDefault="0028271E" w:rsidP="006E19A2">
            <w:pPr>
              <w:pStyle w:val="Ttulo"/>
              <w:ind w:left="0"/>
              <w:jc w:val="both"/>
              <w:rPr>
                <w:rFonts w:ascii="Cambria" w:hAnsi="Cambria" w:cs="Cambria"/>
                <w:b w:val="0"/>
                <w:bCs w:val="0"/>
                <w:sz w:val="24"/>
                <w:szCs w:val="24"/>
              </w:rPr>
            </w:pPr>
          </w:p>
        </w:tc>
        <w:tc>
          <w:tcPr>
            <w:tcW w:w="1283" w:type="dxa"/>
          </w:tcPr>
          <w:p w:rsidR="0028271E" w:rsidRPr="00332471" w:rsidRDefault="0028271E" w:rsidP="006E19A2">
            <w:pPr>
              <w:pStyle w:val="Ttulo"/>
              <w:ind w:left="0"/>
              <w:jc w:val="both"/>
              <w:rPr>
                <w:rFonts w:ascii="Cambria" w:hAnsi="Cambria" w:cs="Cambria"/>
                <w:b w:val="0"/>
                <w:bCs w:val="0"/>
                <w:sz w:val="24"/>
                <w:szCs w:val="24"/>
              </w:rPr>
            </w:pPr>
          </w:p>
        </w:tc>
        <w:tc>
          <w:tcPr>
            <w:tcW w:w="1312" w:type="dxa"/>
          </w:tcPr>
          <w:p w:rsidR="0028271E" w:rsidRPr="00332471" w:rsidRDefault="0028271E" w:rsidP="006E19A2">
            <w:pPr>
              <w:pStyle w:val="Ttulo"/>
              <w:ind w:left="0"/>
              <w:jc w:val="both"/>
              <w:rPr>
                <w:rFonts w:ascii="Cambria" w:hAnsi="Cambria" w:cs="Cambria"/>
                <w:b w:val="0"/>
                <w:bCs w:val="0"/>
                <w:sz w:val="24"/>
                <w:szCs w:val="24"/>
              </w:rPr>
            </w:pPr>
          </w:p>
        </w:tc>
      </w:tr>
      <w:tr w:rsidR="0028271E"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7</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10</w:t>
            </w:r>
          </w:p>
        </w:tc>
        <w:tc>
          <w:tcPr>
            <w:tcW w:w="840" w:type="dxa"/>
          </w:tcPr>
          <w:p w:rsidR="0028271E" w:rsidRPr="000A09CF" w:rsidRDefault="0028271E" w:rsidP="00D401AC">
            <w:pPr>
              <w:pStyle w:val="Ttulo"/>
              <w:ind w:left="0"/>
              <w:rPr>
                <w:rFonts w:ascii="Arial" w:hAnsi="Arial" w:cs="Arial"/>
                <w:b w:val="0"/>
                <w:bCs w:val="0"/>
                <w:sz w:val="22"/>
                <w:szCs w:val="22"/>
              </w:rPr>
            </w:pPr>
            <w:r>
              <w:rPr>
                <w:rFonts w:ascii="Arial" w:hAnsi="Arial" w:cs="Arial"/>
                <w:b w:val="0"/>
                <w:bCs w:val="0"/>
                <w:sz w:val="22"/>
                <w:szCs w:val="22"/>
              </w:rPr>
              <w:t>KG</w:t>
            </w:r>
          </w:p>
        </w:tc>
        <w:tc>
          <w:tcPr>
            <w:tcW w:w="282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bCs w:val="0"/>
                <w:sz w:val="22"/>
                <w:szCs w:val="22"/>
              </w:rPr>
              <w:t xml:space="preserve">Pão doce </w:t>
            </w:r>
            <w:r w:rsidRPr="000A09CF">
              <w:rPr>
                <w:rFonts w:ascii="Arial" w:hAnsi="Arial" w:cs="Arial"/>
                <w:b w:val="0"/>
                <w:sz w:val="22"/>
                <w:szCs w:val="22"/>
              </w:rPr>
              <w:t>com recheio de leite condensado e coco, apresentação assado. Tamanho médio: 26 gramas a unidade.</w:t>
            </w:r>
          </w:p>
        </w:tc>
        <w:tc>
          <w:tcPr>
            <w:tcW w:w="1513" w:type="dxa"/>
          </w:tcPr>
          <w:p w:rsidR="0028271E" w:rsidRDefault="0028271E" w:rsidP="006E19A2">
            <w:pPr>
              <w:pStyle w:val="Ttulo"/>
              <w:ind w:left="0"/>
              <w:jc w:val="both"/>
              <w:rPr>
                <w:rFonts w:ascii="Cambria" w:hAnsi="Cambria" w:cs="Cambria"/>
                <w:b w:val="0"/>
                <w:bCs w:val="0"/>
                <w:sz w:val="24"/>
                <w:szCs w:val="24"/>
              </w:rPr>
            </w:pPr>
          </w:p>
        </w:tc>
        <w:tc>
          <w:tcPr>
            <w:tcW w:w="1283" w:type="dxa"/>
          </w:tcPr>
          <w:p w:rsidR="0028271E" w:rsidRDefault="0028271E" w:rsidP="006E19A2">
            <w:pPr>
              <w:pStyle w:val="Ttulo"/>
              <w:ind w:left="0"/>
              <w:jc w:val="both"/>
              <w:rPr>
                <w:rFonts w:ascii="Cambria" w:hAnsi="Cambria" w:cs="Cambria"/>
                <w:b w:val="0"/>
                <w:bCs w:val="0"/>
                <w:sz w:val="24"/>
                <w:szCs w:val="24"/>
              </w:rPr>
            </w:pPr>
          </w:p>
        </w:tc>
        <w:tc>
          <w:tcPr>
            <w:tcW w:w="1312" w:type="dxa"/>
          </w:tcPr>
          <w:p w:rsidR="0028271E" w:rsidRDefault="0028271E" w:rsidP="006E19A2">
            <w:pPr>
              <w:pStyle w:val="Ttulo"/>
              <w:ind w:left="0"/>
              <w:jc w:val="both"/>
              <w:rPr>
                <w:rFonts w:ascii="Cambria" w:hAnsi="Cambria" w:cs="Cambria"/>
                <w:b w:val="0"/>
                <w:bCs w:val="0"/>
                <w:sz w:val="24"/>
                <w:szCs w:val="24"/>
              </w:rPr>
            </w:pPr>
          </w:p>
        </w:tc>
      </w:tr>
      <w:tr w:rsidR="0028271E"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8</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15</w:t>
            </w:r>
            <w:r>
              <w:rPr>
                <w:rFonts w:ascii="Arial" w:hAnsi="Arial" w:cs="Arial"/>
                <w:b w:val="0"/>
                <w:bCs w:val="0"/>
                <w:sz w:val="22"/>
                <w:szCs w:val="22"/>
              </w:rPr>
              <w:t>.000</w:t>
            </w:r>
          </w:p>
        </w:tc>
        <w:tc>
          <w:tcPr>
            <w:tcW w:w="840" w:type="dxa"/>
          </w:tcPr>
          <w:p w:rsidR="0028271E" w:rsidRPr="000A09CF" w:rsidRDefault="0028271E" w:rsidP="00D401AC">
            <w:pPr>
              <w:pStyle w:val="Ttulo"/>
              <w:ind w:left="0"/>
              <w:rPr>
                <w:rFonts w:ascii="Arial" w:hAnsi="Arial" w:cs="Arial"/>
                <w:b w:val="0"/>
                <w:bCs w:val="0"/>
                <w:sz w:val="22"/>
                <w:szCs w:val="22"/>
              </w:rPr>
            </w:pPr>
            <w:r>
              <w:rPr>
                <w:rFonts w:ascii="Arial" w:hAnsi="Arial" w:cs="Arial"/>
                <w:b w:val="0"/>
                <w:bCs w:val="0"/>
                <w:sz w:val="22"/>
                <w:szCs w:val="22"/>
              </w:rPr>
              <w:t>grama</w:t>
            </w:r>
          </w:p>
        </w:tc>
        <w:tc>
          <w:tcPr>
            <w:tcW w:w="2823" w:type="dxa"/>
          </w:tcPr>
          <w:p w:rsidR="0028271E" w:rsidRPr="0048103D" w:rsidRDefault="0028271E" w:rsidP="00D401AC">
            <w:pPr>
              <w:pStyle w:val="Ttulo"/>
              <w:ind w:left="0"/>
              <w:jc w:val="both"/>
              <w:rPr>
                <w:rFonts w:ascii="Arial" w:hAnsi="Arial" w:cs="Arial"/>
                <w:b w:val="0"/>
                <w:bCs w:val="0"/>
                <w:sz w:val="22"/>
                <w:szCs w:val="22"/>
              </w:rPr>
            </w:pPr>
            <w:r w:rsidRPr="0048103D">
              <w:rPr>
                <w:rFonts w:ascii="Arial" w:hAnsi="Arial" w:cs="Arial"/>
                <w:b w:val="0"/>
                <w:sz w:val="22"/>
                <w:szCs w:val="22"/>
                <w:shd w:val="clear" w:color="auto" w:fill="FFFFFF"/>
              </w:rPr>
              <w:t xml:space="preserve">Queijo; Mussarela,fatiada, Transportado e Conservado Em Temperatura </w:t>
            </w:r>
            <w:proofErr w:type="spellStart"/>
            <w:r w:rsidRPr="0048103D">
              <w:rPr>
                <w:rFonts w:ascii="Arial" w:hAnsi="Arial" w:cs="Arial"/>
                <w:b w:val="0"/>
                <w:sz w:val="22"/>
                <w:szCs w:val="22"/>
                <w:shd w:val="clear" w:color="auto" w:fill="FFFFFF"/>
              </w:rPr>
              <w:t>Nao</w:t>
            </w:r>
            <w:proofErr w:type="spellEnd"/>
            <w:r w:rsidRPr="0048103D">
              <w:rPr>
                <w:rFonts w:ascii="Arial" w:hAnsi="Arial" w:cs="Arial"/>
                <w:b w:val="0"/>
                <w:sz w:val="22"/>
                <w:szCs w:val="22"/>
                <w:shd w:val="clear" w:color="auto" w:fill="FFFFFF"/>
              </w:rPr>
              <w:t xml:space="preserve"> Superior a 8°c;com Validade Mínima de 24 </w:t>
            </w:r>
            <w:r>
              <w:rPr>
                <w:rFonts w:ascii="Arial" w:hAnsi="Arial" w:cs="Arial"/>
                <w:b w:val="0"/>
                <w:sz w:val="22"/>
                <w:szCs w:val="22"/>
                <w:shd w:val="clear" w:color="auto" w:fill="FFFFFF"/>
              </w:rPr>
              <w:t>d</w:t>
            </w:r>
            <w:r w:rsidRPr="0048103D">
              <w:rPr>
                <w:rFonts w:ascii="Arial" w:hAnsi="Arial" w:cs="Arial"/>
                <w:b w:val="0"/>
                <w:sz w:val="22"/>
                <w:szCs w:val="22"/>
                <w:shd w:val="clear" w:color="auto" w:fill="FFFFFF"/>
              </w:rPr>
              <w:t xml:space="preserve">ias </w:t>
            </w:r>
            <w:r>
              <w:rPr>
                <w:rFonts w:ascii="Arial" w:hAnsi="Arial" w:cs="Arial"/>
                <w:b w:val="0"/>
                <w:sz w:val="22"/>
                <w:szCs w:val="22"/>
                <w:shd w:val="clear" w:color="auto" w:fill="FFFFFF"/>
              </w:rPr>
              <w:t>n</w:t>
            </w:r>
            <w:r w:rsidRPr="0048103D">
              <w:rPr>
                <w:rFonts w:ascii="Arial" w:hAnsi="Arial" w:cs="Arial"/>
                <w:b w:val="0"/>
                <w:sz w:val="22"/>
                <w:szCs w:val="22"/>
                <w:shd w:val="clear" w:color="auto" w:fill="FFFFFF"/>
              </w:rPr>
              <w:t xml:space="preserve">a </w:t>
            </w:r>
            <w:r>
              <w:rPr>
                <w:rFonts w:ascii="Arial" w:hAnsi="Arial" w:cs="Arial"/>
                <w:b w:val="0"/>
                <w:sz w:val="22"/>
                <w:szCs w:val="22"/>
                <w:shd w:val="clear" w:color="auto" w:fill="FFFFFF"/>
              </w:rPr>
              <w:t>d</w:t>
            </w:r>
            <w:r w:rsidRPr="0048103D">
              <w:rPr>
                <w:rFonts w:ascii="Arial" w:hAnsi="Arial" w:cs="Arial"/>
                <w:b w:val="0"/>
                <w:sz w:val="22"/>
                <w:szCs w:val="22"/>
                <w:shd w:val="clear" w:color="auto" w:fill="FFFFFF"/>
              </w:rPr>
              <w:t xml:space="preserve">ata </w:t>
            </w:r>
            <w:r>
              <w:rPr>
                <w:rFonts w:ascii="Arial" w:hAnsi="Arial" w:cs="Arial"/>
                <w:b w:val="0"/>
                <w:sz w:val="22"/>
                <w:szCs w:val="22"/>
                <w:shd w:val="clear" w:color="auto" w:fill="FFFFFF"/>
              </w:rPr>
              <w:t>d</w:t>
            </w:r>
            <w:r w:rsidRPr="0048103D">
              <w:rPr>
                <w:rFonts w:ascii="Arial" w:hAnsi="Arial" w:cs="Arial"/>
                <w:b w:val="0"/>
                <w:sz w:val="22"/>
                <w:szCs w:val="22"/>
                <w:shd w:val="clear" w:color="auto" w:fill="FFFFFF"/>
              </w:rPr>
              <w:t xml:space="preserve">a </w:t>
            </w:r>
            <w:r>
              <w:rPr>
                <w:rFonts w:ascii="Arial" w:hAnsi="Arial" w:cs="Arial"/>
                <w:b w:val="0"/>
                <w:sz w:val="22"/>
                <w:szCs w:val="22"/>
                <w:shd w:val="clear" w:color="auto" w:fill="FFFFFF"/>
              </w:rPr>
              <w:t>e</w:t>
            </w:r>
            <w:r w:rsidRPr="0048103D">
              <w:rPr>
                <w:rFonts w:ascii="Arial" w:hAnsi="Arial" w:cs="Arial"/>
                <w:b w:val="0"/>
                <w:sz w:val="22"/>
                <w:szCs w:val="22"/>
                <w:shd w:val="clear" w:color="auto" w:fill="FFFFFF"/>
              </w:rPr>
              <w:t xml:space="preserve">ntrega; e Suas Condições Deverão Estar de Acordo Com a Portaria 364/97 (mapa),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12/01,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259/02,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360/03, </w:t>
            </w:r>
            <w:proofErr w:type="spellStart"/>
            <w:r w:rsidRPr="0048103D">
              <w:rPr>
                <w:rFonts w:ascii="Arial" w:hAnsi="Arial" w:cs="Arial"/>
                <w:b w:val="0"/>
                <w:sz w:val="22"/>
                <w:szCs w:val="22"/>
                <w:shd w:val="clear" w:color="auto" w:fill="FFFFFF"/>
              </w:rPr>
              <w:t>Rdc</w:t>
            </w:r>
            <w:proofErr w:type="spellEnd"/>
            <w:r w:rsidRPr="0048103D">
              <w:rPr>
                <w:rFonts w:ascii="Arial" w:hAnsi="Arial" w:cs="Arial"/>
                <w:b w:val="0"/>
                <w:sz w:val="22"/>
                <w:szCs w:val="22"/>
                <w:shd w:val="clear" w:color="auto" w:fill="FFFFFF"/>
              </w:rPr>
              <w:t xml:space="preserve"> 14/14 e Alterações Posteriores; Produto Sujeito a Verificação No Ato Da Entrega Aos </w:t>
            </w:r>
            <w:proofErr w:type="spellStart"/>
            <w:r w:rsidRPr="0048103D">
              <w:rPr>
                <w:rFonts w:ascii="Arial" w:hAnsi="Arial" w:cs="Arial"/>
                <w:b w:val="0"/>
                <w:sz w:val="22"/>
                <w:szCs w:val="22"/>
                <w:shd w:val="clear" w:color="auto" w:fill="FFFFFF"/>
              </w:rPr>
              <w:t>Proced</w:t>
            </w:r>
            <w:proofErr w:type="spellEnd"/>
            <w:r w:rsidRPr="0048103D">
              <w:rPr>
                <w:rFonts w:ascii="Arial" w:hAnsi="Arial" w:cs="Arial"/>
                <w:b w:val="0"/>
                <w:sz w:val="22"/>
                <w:szCs w:val="22"/>
                <w:shd w:val="clear" w:color="auto" w:fill="FFFFFF"/>
              </w:rPr>
              <w:t xml:space="preserve">. </w:t>
            </w:r>
            <w:proofErr w:type="spellStart"/>
            <w:r w:rsidRPr="0048103D">
              <w:rPr>
                <w:rFonts w:ascii="Arial" w:hAnsi="Arial" w:cs="Arial"/>
                <w:b w:val="0"/>
                <w:sz w:val="22"/>
                <w:szCs w:val="22"/>
                <w:shd w:val="clear" w:color="auto" w:fill="FFFFFF"/>
              </w:rPr>
              <w:t>Adm</w:t>
            </w:r>
            <w:proofErr w:type="spellEnd"/>
            <w:r w:rsidRPr="0048103D">
              <w:rPr>
                <w:rFonts w:ascii="Arial" w:hAnsi="Arial" w:cs="Arial"/>
                <w:b w:val="0"/>
                <w:sz w:val="22"/>
                <w:szCs w:val="22"/>
                <w:shd w:val="clear" w:color="auto" w:fill="FFFFFF"/>
              </w:rPr>
              <w:t xml:space="preserve">. Determinados Pelo Mapa e </w:t>
            </w:r>
            <w:proofErr w:type="spellStart"/>
            <w:r w:rsidRPr="0048103D">
              <w:rPr>
                <w:rFonts w:ascii="Arial" w:hAnsi="Arial" w:cs="Arial"/>
                <w:b w:val="0"/>
                <w:sz w:val="22"/>
                <w:szCs w:val="22"/>
                <w:shd w:val="clear" w:color="auto" w:fill="FFFFFF"/>
              </w:rPr>
              <w:t>Anvisa</w:t>
            </w:r>
            <w:proofErr w:type="spellEnd"/>
            <w:r w:rsidRPr="0048103D">
              <w:rPr>
                <w:rFonts w:ascii="Arial" w:hAnsi="Arial" w:cs="Arial"/>
                <w:b w:val="0"/>
                <w:sz w:val="22"/>
                <w:szCs w:val="22"/>
                <w:shd w:val="clear" w:color="auto" w:fill="FFFFFF"/>
              </w:rPr>
              <w:t>;</w:t>
            </w:r>
            <w:r>
              <w:rPr>
                <w:rFonts w:ascii="Arial" w:hAnsi="Arial" w:cs="Arial"/>
                <w:b w:val="0"/>
                <w:sz w:val="22"/>
                <w:szCs w:val="22"/>
                <w:shd w:val="clear" w:color="auto" w:fill="FFFFFF"/>
              </w:rPr>
              <w:t xml:space="preserve"> </w:t>
            </w:r>
            <w:r w:rsidRPr="0048103D">
              <w:rPr>
                <w:rFonts w:ascii="Arial" w:hAnsi="Arial" w:cs="Arial"/>
                <w:sz w:val="22"/>
                <w:szCs w:val="22"/>
                <w:shd w:val="clear" w:color="auto" w:fill="FFFFFF"/>
              </w:rPr>
              <w:t>(pedido mínimo de 100 gramas)</w:t>
            </w:r>
          </w:p>
        </w:tc>
        <w:tc>
          <w:tcPr>
            <w:tcW w:w="1513" w:type="dxa"/>
          </w:tcPr>
          <w:p w:rsidR="0028271E" w:rsidRDefault="0028271E" w:rsidP="006E19A2">
            <w:pPr>
              <w:pStyle w:val="Ttulo"/>
              <w:ind w:left="0"/>
              <w:jc w:val="both"/>
              <w:rPr>
                <w:rFonts w:ascii="Cambria" w:hAnsi="Cambria" w:cs="Cambria"/>
                <w:b w:val="0"/>
                <w:bCs w:val="0"/>
                <w:sz w:val="24"/>
                <w:szCs w:val="24"/>
              </w:rPr>
            </w:pPr>
          </w:p>
        </w:tc>
        <w:tc>
          <w:tcPr>
            <w:tcW w:w="1283" w:type="dxa"/>
          </w:tcPr>
          <w:p w:rsidR="0028271E" w:rsidRDefault="0028271E" w:rsidP="006E19A2">
            <w:pPr>
              <w:pStyle w:val="Ttulo"/>
              <w:ind w:left="0"/>
              <w:jc w:val="both"/>
              <w:rPr>
                <w:rFonts w:ascii="Cambria" w:hAnsi="Cambria" w:cs="Cambria"/>
                <w:b w:val="0"/>
                <w:bCs w:val="0"/>
                <w:sz w:val="24"/>
                <w:szCs w:val="24"/>
              </w:rPr>
            </w:pPr>
          </w:p>
        </w:tc>
        <w:tc>
          <w:tcPr>
            <w:tcW w:w="1312" w:type="dxa"/>
          </w:tcPr>
          <w:p w:rsidR="0028271E" w:rsidRDefault="0028271E" w:rsidP="006E19A2">
            <w:pPr>
              <w:pStyle w:val="Ttulo"/>
              <w:ind w:left="0"/>
              <w:jc w:val="both"/>
              <w:rPr>
                <w:rFonts w:ascii="Cambria" w:hAnsi="Cambria" w:cs="Cambria"/>
                <w:b w:val="0"/>
                <w:bCs w:val="0"/>
                <w:sz w:val="24"/>
                <w:szCs w:val="24"/>
              </w:rPr>
            </w:pPr>
          </w:p>
        </w:tc>
      </w:tr>
      <w:tr w:rsidR="0028271E"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9</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50</w:t>
            </w:r>
          </w:p>
        </w:tc>
        <w:tc>
          <w:tcPr>
            <w:tcW w:w="840"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282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Torta de frango composta de massa podre básica, recheada com frango desfiado e requeijão cremoso.</w:t>
            </w:r>
          </w:p>
        </w:tc>
        <w:tc>
          <w:tcPr>
            <w:tcW w:w="1513" w:type="dxa"/>
          </w:tcPr>
          <w:p w:rsidR="0028271E" w:rsidRDefault="0028271E" w:rsidP="006E19A2">
            <w:pPr>
              <w:pStyle w:val="Ttulo"/>
              <w:ind w:left="0"/>
              <w:jc w:val="both"/>
              <w:rPr>
                <w:rFonts w:ascii="Cambria" w:hAnsi="Cambria" w:cs="Cambria"/>
                <w:b w:val="0"/>
                <w:bCs w:val="0"/>
                <w:sz w:val="24"/>
                <w:szCs w:val="24"/>
              </w:rPr>
            </w:pPr>
          </w:p>
        </w:tc>
        <w:tc>
          <w:tcPr>
            <w:tcW w:w="1283" w:type="dxa"/>
          </w:tcPr>
          <w:p w:rsidR="0028271E" w:rsidRDefault="0028271E" w:rsidP="006E19A2">
            <w:pPr>
              <w:pStyle w:val="Ttulo"/>
              <w:ind w:left="0"/>
              <w:jc w:val="both"/>
              <w:rPr>
                <w:rFonts w:ascii="Cambria" w:hAnsi="Cambria" w:cs="Cambria"/>
                <w:b w:val="0"/>
                <w:bCs w:val="0"/>
                <w:sz w:val="24"/>
                <w:szCs w:val="24"/>
              </w:rPr>
            </w:pPr>
          </w:p>
        </w:tc>
        <w:tc>
          <w:tcPr>
            <w:tcW w:w="1312" w:type="dxa"/>
          </w:tcPr>
          <w:p w:rsidR="0028271E" w:rsidRDefault="0028271E" w:rsidP="006E19A2">
            <w:pPr>
              <w:pStyle w:val="Ttulo"/>
              <w:ind w:left="0"/>
              <w:jc w:val="both"/>
              <w:rPr>
                <w:rFonts w:ascii="Cambria" w:hAnsi="Cambria" w:cs="Cambria"/>
                <w:b w:val="0"/>
                <w:bCs w:val="0"/>
                <w:sz w:val="24"/>
                <w:szCs w:val="24"/>
              </w:rPr>
            </w:pPr>
          </w:p>
        </w:tc>
      </w:tr>
      <w:tr w:rsidR="0028271E" w:rsidTr="0028271E">
        <w:tc>
          <w:tcPr>
            <w:tcW w:w="838" w:type="dxa"/>
          </w:tcPr>
          <w:p w:rsidR="0028271E" w:rsidRDefault="0028271E" w:rsidP="006E19A2">
            <w:pPr>
              <w:pStyle w:val="Ttulo"/>
              <w:ind w:left="0"/>
              <w:rPr>
                <w:rFonts w:ascii="Cambria" w:hAnsi="Cambria" w:cs="Cambria"/>
                <w:b w:val="0"/>
                <w:bCs w:val="0"/>
                <w:sz w:val="24"/>
                <w:szCs w:val="24"/>
              </w:rPr>
            </w:pPr>
            <w:r>
              <w:rPr>
                <w:rFonts w:ascii="Cambria" w:hAnsi="Cambria" w:cs="Cambria"/>
                <w:b w:val="0"/>
                <w:bCs w:val="0"/>
                <w:sz w:val="24"/>
                <w:szCs w:val="24"/>
              </w:rPr>
              <w:t>10</w:t>
            </w:r>
          </w:p>
        </w:tc>
        <w:tc>
          <w:tcPr>
            <w:tcW w:w="889"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30</w:t>
            </w:r>
          </w:p>
        </w:tc>
        <w:tc>
          <w:tcPr>
            <w:tcW w:w="840" w:type="dxa"/>
          </w:tcPr>
          <w:p w:rsidR="0028271E" w:rsidRPr="000A09CF" w:rsidRDefault="0028271E" w:rsidP="00D401AC">
            <w:pPr>
              <w:pStyle w:val="Ttulo"/>
              <w:ind w:left="0"/>
              <w:rPr>
                <w:rFonts w:ascii="Arial" w:hAnsi="Arial" w:cs="Arial"/>
                <w:b w:val="0"/>
                <w:bCs w:val="0"/>
                <w:sz w:val="22"/>
                <w:szCs w:val="22"/>
              </w:rPr>
            </w:pPr>
            <w:r w:rsidRPr="000A09CF">
              <w:rPr>
                <w:rFonts w:ascii="Arial" w:hAnsi="Arial" w:cs="Arial"/>
                <w:b w:val="0"/>
                <w:bCs w:val="0"/>
                <w:sz w:val="22"/>
                <w:szCs w:val="22"/>
              </w:rPr>
              <w:t>KG</w:t>
            </w:r>
          </w:p>
        </w:tc>
        <w:tc>
          <w:tcPr>
            <w:tcW w:w="2823" w:type="dxa"/>
          </w:tcPr>
          <w:p w:rsidR="0028271E" w:rsidRPr="000A09CF" w:rsidRDefault="0028271E" w:rsidP="00D401AC">
            <w:pPr>
              <w:pStyle w:val="Ttulo"/>
              <w:ind w:left="0"/>
              <w:jc w:val="both"/>
              <w:rPr>
                <w:rFonts w:ascii="Arial" w:hAnsi="Arial" w:cs="Arial"/>
                <w:b w:val="0"/>
                <w:bCs w:val="0"/>
                <w:sz w:val="22"/>
                <w:szCs w:val="22"/>
              </w:rPr>
            </w:pPr>
            <w:r w:rsidRPr="000A09CF">
              <w:rPr>
                <w:rFonts w:ascii="Arial" w:hAnsi="Arial" w:cs="Arial"/>
                <w:b w:val="0"/>
                <w:sz w:val="22"/>
                <w:szCs w:val="22"/>
              </w:rPr>
              <w:t>Torta de palmito composta de massa podre básica, recheada com palmito e requeijão cremoso.</w:t>
            </w:r>
          </w:p>
        </w:tc>
        <w:tc>
          <w:tcPr>
            <w:tcW w:w="1513" w:type="dxa"/>
          </w:tcPr>
          <w:p w:rsidR="0028271E" w:rsidRDefault="0028271E" w:rsidP="006E19A2">
            <w:pPr>
              <w:pStyle w:val="Ttulo"/>
              <w:ind w:left="0"/>
              <w:jc w:val="both"/>
              <w:rPr>
                <w:rFonts w:ascii="Cambria" w:hAnsi="Cambria" w:cs="Cambria"/>
                <w:b w:val="0"/>
                <w:bCs w:val="0"/>
                <w:sz w:val="24"/>
                <w:szCs w:val="24"/>
              </w:rPr>
            </w:pPr>
          </w:p>
        </w:tc>
        <w:tc>
          <w:tcPr>
            <w:tcW w:w="1283" w:type="dxa"/>
          </w:tcPr>
          <w:p w:rsidR="0028271E" w:rsidRDefault="0028271E" w:rsidP="006E19A2">
            <w:pPr>
              <w:pStyle w:val="Ttulo"/>
              <w:ind w:left="0"/>
              <w:jc w:val="both"/>
              <w:rPr>
                <w:rFonts w:ascii="Cambria" w:hAnsi="Cambria" w:cs="Cambria"/>
                <w:b w:val="0"/>
                <w:bCs w:val="0"/>
                <w:sz w:val="24"/>
                <w:szCs w:val="24"/>
              </w:rPr>
            </w:pPr>
          </w:p>
        </w:tc>
        <w:tc>
          <w:tcPr>
            <w:tcW w:w="1312" w:type="dxa"/>
          </w:tcPr>
          <w:p w:rsidR="0028271E" w:rsidRDefault="0028271E" w:rsidP="006E19A2">
            <w:pPr>
              <w:pStyle w:val="Ttulo"/>
              <w:ind w:left="0"/>
              <w:jc w:val="both"/>
              <w:rPr>
                <w:rFonts w:ascii="Cambria" w:hAnsi="Cambria" w:cs="Cambria"/>
                <w:b w:val="0"/>
                <w:bCs w:val="0"/>
                <w:sz w:val="24"/>
                <w:szCs w:val="24"/>
              </w:rPr>
            </w:pPr>
          </w:p>
        </w:tc>
      </w:tr>
    </w:tbl>
    <w:p w:rsidR="006D4C6F" w:rsidRPr="006D4C6F" w:rsidRDefault="006D4C6F"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CLÁUSULA 1° - DO OBJETO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1.1. A presente licitação tem por objeto </w:t>
      </w:r>
      <w:r w:rsidR="00544474" w:rsidRPr="00384C6C">
        <w:rPr>
          <w:rFonts w:ascii="Arial" w:hAnsi="Arial" w:cs="Arial"/>
          <w:b/>
          <w:sz w:val="24"/>
          <w:szCs w:val="24"/>
        </w:rPr>
        <w:t>o registro de preço, pelo prazo de 12 (doze) meses, para o fornecime</w:t>
      </w:r>
      <w:r w:rsidR="00544474">
        <w:rPr>
          <w:rFonts w:ascii="Arial" w:hAnsi="Arial" w:cs="Arial"/>
          <w:b/>
          <w:sz w:val="24"/>
          <w:szCs w:val="24"/>
        </w:rPr>
        <w:t>nto de gêneros de alimentação</w:t>
      </w:r>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coffee</w:t>
      </w:r>
      <w:proofErr w:type="spellEnd"/>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break</w:t>
      </w:r>
      <w:proofErr w:type="spellEnd"/>
      <w:r w:rsidR="00544474" w:rsidRPr="00384C6C">
        <w:rPr>
          <w:rFonts w:ascii="Arial" w:hAnsi="Arial" w:cs="Arial"/>
          <w:b/>
          <w:sz w:val="24"/>
          <w:szCs w:val="24"/>
        </w:rPr>
        <w:t xml:space="preserve"> e </w:t>
      </w:r>
      <w:r w:rsidR="00544474" w:rsidRPr="00384C6C">
        <w:rPr>
          <w:rFonts w:ascii="Arial" w:hAnsi="Arial" w:cs="Arial"/>
          <w:b/>
          <w:sz w:val="24"/>
          <w:szCs w:val="24"/>
        </w:rPr>
        <w:lastRenderedPageBreak/>
        <w:t>lanches</w:t>
      </w:r>
      <w:r w:rsidRPr="006D4C6F">
        <w:rPr>
          <w:rFonts w:ascii="Arial" w:hAnsi="Arial" w:cs="Arial"/>
          <w:sz w:val="24"/>
          <w:szCs w:val="24"/>
        </w:rPr>
        <w:t>, cujas especificações e quantidades totais estimadas conforme Termo de Referência.</w:t>
      </w:r>
    </w:p>
    <w:p w:rsidR="006D4C6F" w:rsidRPr="006D4C6F" w:rsidRDefault="006D4C6F"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CLÁUSULA 2° - CONDIÇÕES DE FORNECIMENTO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2.1. O prazo de entrega dos produtos é de </w:t>
      </w:r>
      <w:r w:rsidR="0028271E" w:rsidRPr="004806CB">
        <w:rPr>
          <w:rFonts w:ascii="Arial" w:hAnsi="Arial" w:cs="Arial"/>
          <w:b/>
          <w:sz w:val="24"/>
          <w:szCs w:val="24"/>
        </w:rPr>
        <w:t>12</w:t>
      </w:r>
      <w:r w:rsidRPr="004806CB">
        <w:rPr>
          <w:rFonts w:ascii="Arial" w:hAnsi="Arial" w:cs="Arial"/>
          <w:b/>
          <w:sz w:val="24"/>
          <w:szCs w:val="24"/>
        </w:rPr>
        <w:t xml:space="preserve"> (</w:t>
      </w:r>
      <w:r w:rsidR="0028271E" w:rsidRPr="004806CB">
        <w:rPr>
          <w:rFonts w:ascii="Arial" w:hAnsi="Arial" w:cs="Arial"/>
          <w:b/>
          <w:sz w:val="24"/>
          <w:szCs w:val="24"/>
        </w:rPr>
        <w:t>doze</w:t>
      </w:r>
      <w:r w:rsidRPr="004806CB">
        <w:rPr>
          <w:rFonts w:ascii="Arial" w:hAnsi="Arial" w:cs="Arial"/>
          <w:b/>
          <w:sz w:val="24"/>
          <w:szCs w:val="24"/>
        </w:rPr>
        <w:t xml:space="preserve">) </w:t>
      </w:r>
      <w:r w:rsidR="0028271E" w:rsidRPr="004806CB">
        <w:rPr>
          <w:rFonts w:ascii="Arial" w:hAnsi="Arial" w:cs="Arial"/>
          <w:b/>
          <w:sz w:val="24"/>
          <w:szCs w:val="24"/>
        </w:rPr>
        <w:t>horas</w:t>
      </w:r>
      <w:r w:rsidRPr="006D4C6F">
        <w:rPr>
          <w:rFonts w:ascii="Arial" w:hAnsi="Arial" w:cs="Arial"/>
          <w:sz w:val="24"/>
          <w:szCs w:val="24"/>
        </w:rPr>
        <w:t xml:space="preserve">, contados da data do recebimento da </w:t>
      </w:r>
      <w:r w:rsidRPr="006E19A2">
        <w:rPr>
          <w:rFonts w:ascii="Arial" w:hAnsi="Arial" w:cs="Arial"/>
          <w:b/>
          <w:sz w:val="24"/>
          <w:szCs w:val="24"/>
        </w:rPr>
        <w:t>Autorização de Fornecimento</w:t>
      </w:r>
      <w:r w:rsidRPr="006D4C6F">
        <w:rPr>
          <w:rFonts w:ascii="Arial" w:hAnsi="Arial" w:cs="Arial"/>
          <w:sz w:val="24"/>
          <w:szCs w:val="24"/>
        </w:rPr>
        <w:t xml:space="preserve"> pela contratada.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2.1.1. A entrega dos produtos ocorrerá por conta e risco da contratada, especialmente quanto aos procedimentos de </w:t>
      </w:r>
      <w:r w:rsidRPr="006E19A2">
        <w:rPr>
          <w:rFonts w:ascii="Arial" w:hAnsi="Arial" w:cs="Arial"/>
          <w:b/>
          <w:sz w:val="24"/>
          <w:szCs w:val="24"/>
        </w:rPr>
        <w:t>transporte, carga e descarga</w:t>
      </w:r>
      <w:r w:rsidRPr="006D4C6F">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2.1.2. Os produtos deverão ser transportados em veículo apropriado, respeitando as normas técnicas e legislação aplicável à espécie, a fim de garantir as condições que preservem as características dos mesmos, como também a sua qualidade.</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2.2. Os produtos deverão ser entregues na Câmara Municipal de Cordeirópolis, localizada na Rua Carlos Gomes, n° 999, Cordeirópolis, no horário das 9h até 16h, em dias úteis.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2.3. Não serão recebidos os produtos que chegarem fora do horário estabelecido nos termos do item 2.2, bem como aqueles desacompanhados da respectiva </w:t>
      </w:r>
      <w:r w:rsidRPr="006E19A2">
        <w:rPr>
          <w:rFonts w:ascii="Arial" w:hAnsi="Arial" w:cs="Arial"/>
          <w:b/>
          <w:sz w:val="24"/>
          <w:szCs w:val="24"/>
        </w:rPr>
        <w:t>Autorização de Fornecimento e nota(s) fiscal(is)/fatura</w:t>
      </w:r>
      <w:r w:rsidRPr="006D4C6F">
        <w:rPr>
          <w:rFonts w:ascii="Arial" w:hAnsi="Arial" w:cs="Arial"/>
          <w:sz w:val="24"/>
          <w:szCs w:val="24"/>
        </w:rPr>
        <w:t>.</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2.4. O objeto será recebido: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2.4.1. Provisoriamente, mediante recibo, para efeito de posterior verificação da conformidade dos produtos com as respectivas especificações;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2.4.2. Definitivamente, após inspeção física minuciosa da qualidade dos produtos e consequente aceitação.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2.5. Constatadas </w:t>
      </w:r>
      <w:r w:rsidRPr="006E19A2">
        <w:rPr>
          <w:rFonts w:ascii="Arial" w:hAnsi="Arial" w:cs="Arial"/>
          <w:b/>
          <w:sz w:val="24"/>
          <w:szCs w:val="24"/>
        </w:rPr>
        <w:t>irregularidades</w:t>
      </w:r>
      <w:r w:rsidRPr="006D4C6F">
        <w:rPr>
          <w:rFonts w:ascii="Arial" w:hAnsi="Arial" w:cs="Arial"/>
          <w:sz w:val="24"/>
          <w:szCs w:val="24"/>
        </w:rPr>
        <w:t xml:space="preserve"> na entrega do objeto da presente licitação, a Câmara poderá:</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2.5.1. Rejeitá-lo no todo ou em parte, se disser respeito à especificação, determinando sua substituição ou rescindindo a contratação, sem prejuízo das penalidades cabíveis.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2.5.2. Se disser respeito à diferença de quantidade, determinar sua complementação ou rescindir a contratação, sem prejuízo das penalidades cabíveis.</w:t>
      </w:r>
    </w:p>
    <w:p w:rsidR="006D4C6F" w:rsidRPr="006D4C6F" w:rsidRDefault="006D4C6F" w:rsidP="006D4C6F">
      <w:pPr>
        <w:jc w:val="both"/>
        <w:rPr>
          <w:rFonts w:ascii="Arial" w:hAnsi="Arial" w:cs="Arial"/>
          <w:sz w:val="24"/>
          <w:szCs w:val="24"/>
        </w:rPr>
      </w:pPr>
    </w:p>
    <w:p w:rsidR="004806CB" w:rsidRPr="006D4C6F" w:rsidRDefault="006D4C6F" w:rsidP="004806CB">
      <w:pPr>
        <w:jc w:val="both"/>
        <w:rPr>
          <w:rFonts w:ascii="Arial" w:hAnsi="Arial" w:cs="Arial"/>
          <w:sz w:val="24"/>
          <w:szCs w:val="24"/>
        </w:rPr>
      </w:pPr>
      <w:r w:rsidRPr="006D4C6F">
        <w:rPr>
          <w:rFonts w:ascii="Arial" w:hAnsi="Arial" w:cs="Arial"/>
          <w:sz w:val="24"/>
          <w:szCs w:val="24"/>
        </w:rPr>
        <w:t xml:space="preserve">2.5.3. </w:t>
      </w:r>
      <w:r w:rsidR="004806CB" w:rsidRPr="006D4C6F">
        <w:rPr>
          <w:rFonts w:ascii="Arial" w:hAnsi="Arial" w:cs="Arial"/>
          <w:sz w:val="24"/>
          <w:szCs w:val="24"/>
        </w:rPr>
        <w:t>As irregularidades deverão ser sanadas pela Contratada</w:t>
      </w:r>
      <w:r w:rsidR="004806CB">
        <w:rPr>
          <w:rFonts w:ascii="Arial" w:hAnsi="Arial" w:cs="Arial"/>
          <w:sz w:val="24"/>
          <w:szCs w:val="24"/>
        </w:rPr>
        <w:t xml:space="preserve"> </w:t>
      </w:r>
      <w:r w:rsidR="004806CB" w:rsidRPr="00847104">
        <w:rPr>
          <w:rFonts w:ascii="Arial" w:hAnsi="Arial" w:cs="Arial"/>
          <w:b/>
          <w:sz w:val="24"/>
          <w:szCs w:val="24"/>
        </w:rPr>
        <w:t>em caso de produto perecível  no prazo de 2 (duas) horas e em caso de produtos não perecíveis no prazo de 24 (vinte e quatro) horas</w:t>
      </w:r>
      <w:r w:rsidR="004806CB" w:rsidRPr="006D4C6F">
        <w:rPr>
          <w:rFonts w:ascii="Arial" w:hAnsi="Arial" w:cs="Arial"/>
          <w:sz w:val="24"/>
          <w:szCs w:val="24"/>
        </w:rPr>
        <w:t xml:space="preserve">, contado do efetivo recebimento da comunicação escrita de recusa, mantido o preço unitário inicialmente </w:t>
      </w:r>
      <w:r w:rsidR="004806CB">
        <w:rPr>
          <w:rFonts w:ascii="Arial" w:hAnsi="Arial" w:cs="Arial"/>
          <w:sz w:val="24"/>
          <w:szCs w:val="24"/>
        </w:rPr>
        <w:t xml:space="preserve">contratado.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2.6. Por ocasião da entrega, a Detentora deverá colher no comprovante respectivo a data, o nome, o cargo, a assinatura e o número da cédula de identidade (RG) do servidor responsável pelo recebimento.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CLÁUSULA 3° - DA VIGÊNCIA DA ATA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3.1. O prazo de vigência desta ata de registro de preços é de </w:t>
      </w:r>
      <w:r w:rsidRPr="006E19A2">
        <w:rPr>
          <w:rFonts w:ascii="Arial" w:hAnsi="Arial" w:cs="Arial"/>
          <w:b/>
          <w:sz w:val="24"/>
          <w:szCs w:val="24"/>
        </w:rPr>
        <w:t>12 (doze) meses</w:t>
      </w:r>
      <w:r w:rsidRPr="006D4C6F">
        <w:rPr>
          <w:rFonts w:ascii="Arial" w:hAnsi="Arial" w:cs="Arial"/>
          <w:sz w:val="24"/>
          <w:szCs w:val="24"/>
        </w:rPr>
        <w:t xml:space="preserve">, contados a partir da sua publicação no </w:t>
      </w:r>
      <w:r w:rsidRPr="006E19A2">
        <w:rPr>
          <w:rFonts w:ascii="Arial" w:hAnsi="Arial" w:cs="Arial"/>
          <w:b/>
          <w:sz w:val="24"/>
          <w:szCs w:val="24"/>
        </w:rPr>
        <w:t>Jornal Oficial do Município de Cordeirópolis.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CLÁUSULA 4° - DAS OBRIGAÇÕES DAS PARTES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 São obrigações da Detentora: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4.1.1. realizar o fornecimento do produto cujo preço constitui objeto de registro nesta ata, nas condições previstas no edital do Pregão 16/2018.</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4.1.2. manter durante toda a vigência desta ata, em compatibilidade com as obrigações assumidas, todas as condições de habilitação e qualificação exigidas na licitação.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4.2. São obrigações da Câmara Municipal de Cordeirópolis: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4.2.1. cumprir o prazo fixado para realização do pagamento;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4.2.2. indicar o funcionário responsável pelo acompanhamento deste Registro de Preços;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4.2.3. permitir acesso dos funcionários da DETENTORA ao local determinado para a entrega do objeto contratado;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4.2.4. comunicar à DETENTORA sobre qualquer irregularidade no fornecimento do produto.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CLÁUSULA 5° - DAS SANÇÕES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5.1. A recusa injustificada da detentora convocado em assinar o contrato, aceitar ou retirar o instrumento equivalente, dentro do prazo estabelecido no edital do Pregão n° 1</w:t>
      </w:r>
      <w:r w:rsidR="004806CB">
        <w:rPr>
          <w:rFonts w:ascii="Arial" w:hAnsi="Arial" w:cs="Arial"/>
          <w:sz w:val="24"/>
          <w:szCs w:val="24"/>
        </w:rPr>
        <w:t>6</w:t>
      </w:r>
      <w:r w:rsidRPr="006D4C6F">
        <w:rPr>
          <w:rFonts w:ascii="Arial" w:hAnsi="Arial" w:cs="Arial"/>
          <w:sz w:val="24"/>
          <w:szCs w:val="24"/>
        </w:rPr>
        <w:t>/2018, caracteriza o descumprimento total da obrigação assumida, sujeitando-o as seguintes penalidades: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5.1.1. Multa de 20% (vinte por cento) sobre o valor da obrigação não cumprida; ou</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5.1.2. Pagamento correspondente a diferença de preço decorrente de nova licitação para o mesmo fim.</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5.2. O atraso injustificado na execução do ajuste sujeitará a detentora à multa de mora sobre o valor da obrigação, não cumprida, aplicada a partir do primeiro dia útil seguinte ao término do prazo estipulado, na seguinte proporção: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5.2.1. Multa de 10% (dez por cento) até o 30° (trigésimo) dia de atraso; e </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5.2.2. Multa de 15% (quinze por cento) a partir do 31° (trigésimo primeiro) dia de atraso até o 45° (quadragésimo quinto) dia de atraso.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5.2.3. A partir do 46° (quadragésimo sexto) dia estará caracterizada a inexecução total ou parcial da obrigação assumida.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5.3. Pela inexecução total ou parcial do ajuste, poderão ser aplicadas à detentora as seguintes penalidades: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5.3.1. Multa de 20% (vinte por cento) sobre o valor da obrigação não cumprida; ou</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5.3.2. Multa correspondente à diferença de preço decorrente de nova licitação para o mesmo fim.</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5.4. As multas previstas nesta cláusula não impedem a aplicação de outras sanções previstas na Lei Federal n° 8.666/93.</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5.4.1. Verificando que a obrigação foi cumprida com atraso injustificado ou caracterizada a inexecução parcial, a Câmara reterá, preventivamente, o valor da multa dos eventuais créditos que a detentora tenha direito, até a decisão definitiva, assegurada a ampla defesa.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5.4.2. Se a Câmara decidir pela não aplicação da multa, o valor retido será devolvido à detentora, devidamente corrigido pelo índice oficial do Município.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5.5. O valor das multas aplicadas com fulcro neste item será devidamente corrigido até a data de seu efetivo pagamento e recolhido aos cofres da Câmara Municipal de Cordeirópolis dentro de 03 (três) dias úteis da data de sua cominação mediante guia de recolhimento oficial.</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CLÁUSULA 6° - DO FORO</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6.1. Fica eleito o Foro da Comarca de Cordeirópolis, Estado de São Paulo, para dirimir as eventuais pendências oriundas desta ata, excluindo-se qualquer outro, por mais privilegiado que seja.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lastRenderedPageBreak/>
        <w:t>CLÁUSULA 7° - DISPOSIÇÕES GERAIS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7.1. Considera-se parte integrante deste ajuste, como se nele estivessem transcritos , o edital do Pregão 1</w:t>
      </w:r>
      <w:r w:rsidR="004806CB">
        <w:rPr>
          <w:rFonts w:ascii="Arial" w:hAnsi="Arial" w:cs="Arial"/>
          <w:sz w:val="24"/>
          <w:szCs w:val="24"/>
        </w:rPr>
        <w:t>6</w:t>
      </w:r>
      <w:r w:rsidRPr="006D4C6F">
        <w:rPr>
          <w:rFonts w:ascii="Arial" w:hAnsi="Arial" w:cs="Arial"/>
          <w:sz w:val="24"/>
          <w:szCs w:val="24"/>
        </w:rPr>
        <w:t>/2018 e seus anexos , e a(s) proposta(s) da(s) DETENTORA(S).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7.2. A existência de preços registrados não obriga a Câmara Municipal de Cordeirópolis a firmar as contratações que deles poderão advir.</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Cordeirópolis, ____, de ______________ de 2018</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LAERTE LOURENÇO</w:t>
      </w:r>
    </w:p>
    <w:p w:rsidR="006D4C6F" w:rsidRPr="006D4C6F" w:rsidRDefault="006D4C6F" w:rsidP="006D4C6F">
      <w:pPr>
        <w:jc w:val="both"/>
        <w:rPr>
          <w:rFonts w:ascii="Arial" w:hAnsi="Arial" w:cs="Arial"/>
          <w:sz w:val="24"/>
          <w:szCs w:val="24"/>
        </w:rPr>
      </w:pPr>
      <w:r w:rsidRPr="006D4C6F">
        <w:rPr>
          <w:rFonts w:ascii="Arial" w:hAnsi="Arial" w:cs="Arial"/>
          <w:sz w:val="24"/>
          <w:szCs w:val="24"/>
        </w:rPr>
        <w:t>Presidente da Câmara Municipal</w:t>
      </w:r>
    </w:p>
    <w:p w:rsidR="006D4C6F" w:rsidRPr="006D4C6F" w:rsidRDefault="006D4C6F" w:rsidP="006D4C6F">
      <w:pPr>
        <w:jc w:val="both"/>
        <w:rPr>
          <w:rFonts w:ascii="Arial" w:hAnsi="Arial" w:cs="Arial"/>
          <w:sz w:val="24"/>
          <w:szCs w:val="24"/>
        </w:rPr>
      </w:pPr>
      <w:r w:rsidRPr="006D4C6F">
        <w:rPr>
          <w:rFonts w:ascii="Arial" w:hAnsi="Arial" w:cs="Arial"/>
          <w:sz w:val="24"/>
          <w:szCs w:val="24"/>
        </w:rPr>
        <w:t>p. CÂMARA MUNICIPAL DE CORDEIRÓPOLIS                         p. DETENTORA</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TESTEMUNHAS: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1) _______________________________________</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2) _______________________________________</w:t>
      </w:r>
    </w:p>
    <w:p w:rsidR="006D4C6F" w:rsidRPr="006D4C6F" w:rsidRDefault="006D4C6F"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E19A2" w:rsidRDefault="006E19A2" w:rsidP="006D4C6F">
      <w:pPr>
        <w:jc w:val="both"/>
        <w:rPr>
          <w:rFonts w:ascii="Arial" w:hAnsi="Arial" w:cs="Arial"/>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ANEXO VII (MODELO)</w:t>
      </w:r>
    </w:p>
    <w:p w:rsidR="006D4C6F" w:rsidRPr="006E19A2" w:rsidRDefault="006D4C6F" w:rsidP="006E19A2">
      <w:pPr>
        <w:jc w:val="center"/>
        <w:rPr>
          <w:rFonts w:ascii="Arial" w:hAnsi="Arial" w:cs="Arial"/>
          <w:b/>
          <w:sz w:val="24"/>
          <w:szCs w:val="24"/>
        </w:rPr>
      </w:pPr>
    </w:p>
    <w:p w:rsidR="006D4C6F" w:rsidRPr="006E19A2" w:rsidRDefault="006D4C6F" w:rsidP="006E19A2">
      <w:pPr>
        <w:jc w:val="center"/>
        <w:rPr>
          <w:rFonts w:ascii="Arial" w:hAnsi="Arial" w:cs="Arial"/>
          <w:b/>
          <w:sz w:val="24"/>
          <w:szCs w:val="24"/>
        </w:rPr>
      </w:pPr>
      <w:r w:rsidRPr="006E19A2">
        <w:rPr>
          <w:rFonts w:ascii="Arial" w:hAnsi="Arial" w:cs="Arial"/>
          <w:b/>
          <w:sz w:val="24"/>
          <w:szCs w:val="24"/>
        </w:rPr>
        <w:t>DECLARAÇÃO NEGATIVA DE EMPREGO DE MENORES</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r w:rsidRPr="006D4C6F">
        <w:rPr>
          <w:rFonts w:ascii="Arial" w:hAnsi="Arial" w:cs="Arial"/>
          <w:sz w:val="24"/>
          <w:szCs w:val="24"/>
        </w:rPr>
        <w:t>Licitação: Pregão nº 16/2018</w:t>
      </w:r>
    </w:p>
    <w:p w:rsidR="006D4C6F" w:rsidRPr="006D4C6F" w:rsidRDefault="006D4C6F" w:rsidP="006D4C6F">
      <w:pPr>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E19A2">
      <w:pPr>
        <w:spacing w:line="360" w:lineRule="auto"/>
        <w:jc w:val="both"/>
        <w:rPr>
          <w:rFonts w:ascii="Arial" w:hAnsi="Arial" w:cs="Arial"/>
          <w:sz w:val="24"/>
          <w:szCs w:val="24"/>
        </w:rPr>
      </w:pPr>
      <w:r w:rsidRPr="006D4C6F">
        <w:rPr>
          <w:rFonts w:ascii="Arial" w:hAnsi="Arial" w:cs="Arial"/>
          <w:sz w:val="24"/>
          <w:szCs w:val="24"/>
        </w:rPr>
        <w:t xml:space="preserve">A presente licitação tem por objeto </w:t>
      </w:r>
      <w:r w:rsidR="00544474" w:rsidRPr="00384C6C">
        <w:rPr>
          <w:rFonts w:ascii="Arial" w:hAnsi="Arial" w:cs="Arial"/>
          <w:b/>
          <w:sz w:val="24"/>
          <w:szCs w:val="24"/>
        </w:rPr>
        <w:t>o registro de preço, pelo prazo de 12 (doze) meses, para o fornecime</w:t>
      </w:r>
      <w:r w:rsidR="00544474">
        <w:rPr>
          <w:rFonts w:ascii="Arial" w:hAnsi="Arial" w:cs="Arial"/>
          <w:b/>
          <w:sz w:val="24"/>
          <w:szCs w:val="24"/>
        </w:rPr>
        <w:t>nto de gêneros de alimentação</w:t>
      </w:r>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coffee</w:t>
      </w:r>
      <w:proofErr w:type="spellEnd"/>
      <w:r w:rsidR="00544474" w:rsidRPr="006E19A2">
        <w:rPr>
          <w:rFonts w:ascii="Arial" w:hAnsi="Arial" w:cs="Arial"/>
          <w:b/>
          <w:sz w:val="24"/>
          <w:szCs w:val="24"/>
        </w:rPr>
        <w:t xml:space="preserve"> </w:t>
      </w:r>
      <w:proofErr w:type="spellStart"/>
      <w:r w:rsidR="00544474" w:rsidRPr="006E19A2">
        <w:rPr>
          <w:rFonts w:ascii="Arial" w:hAnsi="Arial" w:cs="Arial"/>
          <w:b/>
          <w:sz w:val="24"/>
          <w:szCs w:val="24"/>
        </w:rPr>
        <w:t>break</w:t>
      </w:r>
      <w:proofErr w:type="spellEnd"/>
      <w:r w:rsidR="00544474" w:rsidRPr="00384C6C">
        <w:rPr>
          <w:rFonts w:ascii="Arial" w:hAnsi="Arial" w:cs="Arial"/>
          <w:b/>
          <w:sz w:val="24"/>
          <w:szCs w:val="24"/>
        </w:rPr>
        <w:t xml:space="preserve"> e lanches</w:t>
      </w:r>
      <w:r w:rsidRPr="006D4C6F">
        <w:rPr>
          <w:rFonts w:ascii="Arial" w:hAnsi="Arial" w:cs="Arial"/>
          <w:sz w:val="24"/>
          <w:szCs w:val="24"/>
        </w:rPr>
        <w:t>, cujas especificações e quantidades totais estimadas conforme Termo de Referência.</w:t>
      </w:r>
    </w:p>
    <w:p w:rsidR="006D4C6F" w:rsidRPr="006D4C6F" w:rsidRDefault="006D4C6F" w:rsidP="006E19A2">
      <w:pPr>
        <w:spacing w:line="360" w:lineRule="auto"/>
        <w:jc w:val="both"/>
        <w:rPr>
          <w:rFonts w:ascii="Arial" w:hAnsi="Arial" w:cs="Arial"/>
          <w:sz w:val="24"/>
          <w:szCs w:val="24"/>
        </w:rPr>
      </w:pPr>
    </w:p>
    <w:p w:rsidR="006D4C6F" w:rsidRPr="006D4C6F" w:rsidRDefault="006D4C6F" w:rsidP="006E19A2">
      <w:pPr>
        <w:spacing w:line="360" w:lineRule="auto"/>
        <w:jc w:val="both"/>
        <w:rPr>
          <w:rFonts w:ascii="Arial" w:hAnsi="Arial" w:cs="Arial"/>
          <w:sz w:val="24"/>
          <w:szCs w:val="24"/>
        </w:rPr>
      </w:pPr>
      <w:r w:rsidRPr="006D4C6F">
        <w:rPr>
          <w:rFonts w:ascii="Arial" w:hAnsi="Arial" w:cs="Arial"/>
          <w:sz w:val="24"/>
          <w:szCs w:val="24"/>
        </w:rPr>
        <w:t xml:space="preserve">    </w:t>
      </w:r>
    </w:p>
    <w:p w:rsidR="006D4C6F" w:rsidRPr="006D4C6F" w:rsidRDefault="006D4C6F" w:rsidP="006E19A2">
      <w:pPr>
        <w:spacing w:line="360" w:lineRule="auto"/>
        <w:jc w:val="both"/>
        <w:rPr>
          <w:rFonts w:ascii="Arial" w:hAnsi="Arial" w:cs="Arial"/>
          <w:sz w:val="24"/>
          <w:szCs w:val="24"/>
        </w:rPr>
      </w:pPr>
      <w:r w:rsidRPr="006D4C6F">
        <w:rPr>
          <w:rFonts w:ascii="Arial" w:hAnsi="Arial" w:cs="Arial"/>
          <w:sz w:val="24"/>
          <w:szCs w:val="24"/>
        </w:rPr>
        <w:t>A empresa ......................................, inscrita no CNPJ sob o n.º ......................., por intermédio de seu representante legal o(a) Sr(a) ................................., portador(a) da Carteira de Identidade n.º .................. e do CPF n.º ..................  DECLARA para os fins de direito e conforme disposto no inciso V, do artigo 27 da Lei nº 8.666, de 21 de junho de 1993, acrescido pela Lei nº 9.854, de 27 de outubro de 1999, que não emprega menor de dezoito anos em trabalho noturno, perigoso ou insalubre e não emprega menor de dezesseis anos em qualquer trabalho, salvo na condição de aprendiz, a partir dos 14(quatorze) anos, nos termos do artigo 7, inciso XXXIII, da Constituição Federal e artigo 27, inciso V, da Lei Federal nº 8.666/93, acrescida pela Lei nº 9.854/99.</w:t>
      </w:r>
    </w:p>
    <w:p w:rsidR="006D4C6F" w:rsidRPr="006D4C6F" w:rsidRDefault="006D4C6F" w:rsidP="006D4C6F">
      <w:pPr>
        <w:jc w:val="both"/>
        <w:rPr>
          <w:rFonts w:ascii="Arial" w:hAnsi="Arial" w:cs="Arial"/>
          <w:sz w:val="24"/>
          <w:szCs w:val="24"/>
        </w:rPr>
      </w:pPr>
    </w:p>
    <w:p w:rsidR="006D4C6F" w:rsidRPr="006D4C6F" w:rsidRDefault="006D4C6F" w:rsidP="006D4C6F">
      <w:pPr>
        <w:jc w:val="both"/>
        <w:rPr>
          <w:rFonts w:ascii="Arial" w:hAnsi="Arial" w:cs="Arial"/>
          <w:sz w:val="24"/>
          <w:szCs w:val="24"/>
        </w:rPr>
      </w:pPr>
    </w:p>
    <w:p w:rsidR="006D4C6F" w:rsidRPr="006D4C6F" w:rsidRDefault="006D4C6F" w:rsidP="006E19A2">
      <w:pPr>
        <w:jc w:val="center"/>
        <w:rPr>
          <w:rFonts w:ascii="Arial" w:hAnsi="Arial" w:cs="Arial"/>
          <w:sz w:val="24"/>
          <w:szCs w:val="24"/>
        </w:rPr>
      </w:pPr>
      <w:r w:rsidRPr="006D4C6F">
        <w:rPr>
          <w:rFonts w:ascii="Arial" w:hAnsi="Arial" w:cs="Arial"/>
          <w:sz w:val="24"/>
          <w:szCs w:val="24"/>
        </w:rPr>
        <w:t>Cordeirópolis, ___ de ___________ de 2018.</w:t>
      </w: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r w:rsidRPr="006D4C6F">
        <w:rPr>
          <w:rFonts w:ascii="Arial" w:hAnsi="Arial" w:cs="Arial"/>
          <w:sz w:val="24"/>
          <w:szCs w:val="24"/>
        </w:rPr>
        <w:t>______________________________</w:t>
      </w:r>
    </w:p>
    <w:p w:rsidR="006D4C6F" w:rsidRPr="006D4C6F" w:rsidRDefault="006D4C6F" w:rsidP="006E19A2">
      <w:pPr>
        <w:jc w:val="center"/>
        <w:rPr>
          <w:rFonts w:ascii="Arial" w:hAnsi="Arial" w:cs="Arial"/>
          <w:sz w:val="24"/>
          <w:szCs w:val="24"/>
        </w:rPr>
      </w:pPr>
      <w:r w:rsidRPr="006D4C6F">
        <w:rPr>
          <w:rFonts w:ascii="Arial" w:hAnsi="Arial" w:cs="Arial"/>
          <w:sz w:val="24"/>
          <w:szCs w:val="24"/>
        </w:rPr>
        <w:t>Assinatura do Representante Legal</w:t>
      </w:r>
    </w:p>
    <w:p w:rsidR="006D4C6F" w:rsidRPr="006D4C6F" w:rsidRDefault="006D4C6F" w:rsidP="006E19A2">
      <w:pPr>
        <w:jc w:val="center"/>
        <w:rPr>
          <w:rFonts w:ascii="Arial" w:hAnsi="Arial" w:cs="Arial"/>
          <w:sz w:val="24"/>
          <w:szCs w:val="24"/>
        </w:rPr>
      </w:pPr>
    </w:p>
    <w:p w:rsidR="006D4C6F" w:rsidRPr="006D4C6F" w:rsidRDefault="006D4C6F" w:rsidP="006E19A2">
      <w:pPr>
        <w:jc w:val="center"/>
        <w:rPr>
          <w:rFonts w:ascii="Arial" w:hAnsi="Arial" w:cs="Arial"/>
          <w:sz w:val="24"/>
          <w:szCs w:val="24"/>
        </w:rPr>
      </w:pPr>
      <w:r w:rsidRPr="006D4C6F">
        <w:rPr>
          <w:rFonts w:ascii="Arial" w:hAnsi="Arial" w:cs="Arial"/>
          <w:sz w:val="24"/>
          <w:szCs w:val="24"/>
        </w:rPr>
        <w:t>Nome:</w:t>
      </w:r>
    </w:p>
    <w:p w:rsidR="006D4C6F" w:rsidRPr="006D4C6F" w:rsidRDefault="006D4C6F" w:rsidP="006E19A2">
      <w:pPr>
        <w:jc w:val="center"/>
        <w:rPr>
          <w:rFonts w:ascii="Arial" w:hAnsi="Arial" w:cs="Arial"/>
          <w:sz w:val="24"/>
          <w:szCs w:val="24"/>
        </w:rPr>
      </w:pPr>
      <w:r w:rsidRPr="006D4C6F">
        <w:rPr>
          <w:rFonts w:ascii="Arial" w:hAnsi="Arial" w:cs="Arial"/>
          <w:sz w:val="24"/>
          <w:szCs w:val="24"/>
        </w:rPr>
        <w:t>CPF:</w:t>
      </w:r>
    </w:p>
    <w:p w:rsidR="00852320" w:rsidRPr="006D4C6F" w:rsidRDefault="00852320" w:rsidP="006E19A2">
      <w:pPr>
        <w:jc w:val="center"/>
        <w:rPr>
          <w:rFonts w:ascii="Arial" w:hAnsi="Arial" w:cs="Arial"/>
          <w:sz w:val="24"/>
          <w:szCs w:val="24"/>
        </w:rPr>
      </w:pPr>
    </w:p>
    <w:sectPr w:rsidR="00852320" w:rsidRPr="006D4C6F" w:rsidSect="00FD78E0">
      <w:headerReference w:type="default" r:id="rId8"/>
      <w:footerReference w:type="default" r:id="rId9"/>
      <w:pgSz w:w="11906" w:h="16838"/>
      <w:pgMar w:top="1961" w:right="1274" w:bottom="1134" w:left="1701" w:header="708" w:footer="3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81C" w:rsidRDefault="00D8781C" w:rsidP="00685B8E">
      <w:r>
        <w:separator/>
      </w:r>
    </w:p>
  </w:endnote>
  <w:endnote w:type="continuationSeparator" w:id="0">
    <w:p w:rsidR="00D8781C" w:rsidRDefault="00D8781C" w:rsidP="00685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A2" w:rsidRDefault="006E19A2">
    <w:pPr>
      <w:pStyle w:val="Rodap"/>
    </w:pPr>
    <w:r>
      <w:rPr>
        <w:noProof/>
        <w:lang w:eastAsia="pt-BR"/>
      </w:rPr>
      <w:drawing>
        <wp:inline distT="0" distB="0" distL="0" distR="0">
          <wp:extent cx="5400040" cy="180954"/>
          <wp:effectExtent l="19050" t="0" r="0" b="0"/>
          <wp:docPr id="2" name="Imagem 1" descr="trimbrado inferi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rimbrado inferiror"/>
                  <pic:cNvPicPr>
                    <a:picLocks noChangeAspect="1" noChangeArrowheads="1"/>
                  </pic:cNvPicPr>
                </pic:nvPicPr>
                <pic:blipFill>
                  <a:blip r:embed="rId1"/>
                  <a:srcRect/>
                  <a:stretch>
                    <a:fillRect/>
                  </a:stretch>
                </pic:blipFill>
                <pic:spPr bwMode="auto">
                  <a:xfrm>
                    <a:off x="0" y="0"/>
                    <a:ext cx="5400040" cy="18095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81C" w:rsidRDefault="00D8781C" w:rsidP="00685B8E">
      <w:r>
        <w:separator/>
      </w:r>
    </w:p>
  </w:footnote>
  <w:footnote w:type="continuationSeparator" w:id="0">
    <w:p w:rsidR="00D8781C" w:rsidRDefault="00D8781C" w:rsidP="00685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A2" w:rsidRDefault="006E19A2">
    <w:pPr>
      <w:pStyle w:val="Cabealho"/>
    </w:pPr>
    <w:r>
      <w:rPr>
        <w:noProof/>
        <w:lang w:eastAsia="pt-BR"/>
      </w:rPr>
      <w:drawing>
        <wp:anchor distT="0" distB="0" distL="114300" distR="114300" simplePos="0" relativeHeight="251658240" behindDoc="1" locked="0" layoutInCell="1" allowOverlap="1">
          <wp:simplePos x="0" y="0"/>
          <wp:positionH relativeFrom="column">
            <wp:posOffset>-622935</wp:posOffset>
          </wp:positionH>
          <wp:positionV relativeFrom="paragraph">
            <wp:posOffset>-116205</wp:posOffset>
          </wp:positionV>
          <wp:extent cx="6686550" cy="742950"/>
          <wp:effectExtent l="19050" t="0" r="0" b="0"/>
          <wp:wrapNone/>
          <wp:docPr id="1" name="Imagem 5" descr="trimbra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trimbrado superior"/>
                  <pic:cNvPicPr>
                    <a:picLocks noChangeAspect="1" noChangeArrowheads="1"/>
                  </pic:cNvPicPr>
                </pic:nvPicPr>
                <pic:blipFill>
                  <a:blip r:embed="rId1"/>
                  <a:srcRect/>
                  <a:stretch>
                    <a:fillRect/>
                  </a:stretch>
                </pic:blipFill>
                <pic:spPr bwMode="auto">
                  <a:xfrm>
                    <a:off x="0" y="0"/>
                    <a:ext cx="6686550"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lvlText w:val=""/>
      <w:lvlJc w:val="left"/>
      <w:pPr>
        <w:tabs>
          <w:tab w:val="num" w:pos="360"/>
        </w:tabs>
        <w:ind w:left="360" w:hanging="360"/>
      </w:pPr>
      <w:rPr>
        <w:rFonts w:ascii="Symbol" w:hAnsi="Symbol" w:cs="Symbol" w:hint="default"/>
      </w:rPr>
    </w:lvl>
  </w:abstractNum>
  <w:abstractNum w:abstractNumId="1">
    <w:nsid w:val="03AA4E90"/>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2C0C1E"/>
    <w:multiLevelType w:val="hybridMultilevel"/>
    <w:tmpl w:val="0C044272"/>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C72293F"/>
    <w:multiLevelType w:val="hybridMultilevel"/>
    <w:tmpl w:val="E22C5D60"/>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nsid w:val="0E2420D8"/>
    <w:multiLevelType w:val="multilevel"/>
    <w:tmpl w:val="68305078"/>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FC6224"/>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4F3091"/>
    <w:multiLevelType w:val="hybridMultilevel"/>
    <w:tmpl w:val="C3CCDECC"/>
    <w:lvl w:ilvl="0" w:tplc="17F6A0C2">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nsid w:val="1CE23139"/>
    <w:multiLevelType w:val="multilevel"/>
    <w:tmpl w:val="CA0CDAFE"/>
    <w:lvl w:ilvl="0">
      <w:start w:val="1"/>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8">
    <w:nsid w:val="218F19C5"/>
    <w:multiLevelType w:val="singleLevel"/>
    <w:tmpl w:val="B60EED18"/>
    <w:lvl w:ilvl="0">
      <w:start w:val="6"/>
      <w:numFmt w:val="decimal"/>
      <w:lvlText w:val="%1.)"/>
      <w:lvlJc w:val="left"/>
      <w:pPr>
        <w:tabs>
          <w:tab w:val="num" w:pos="360"/>
        </w:tabs>
        <w:ind w:left="360" w:hanging="360"/>
      </w:pPr>
      <w:rPr>
        <w:rFonts w:hint="default"/>
      </w:rPr>
    </w:lvl>
  </w:abstractNum>
  <w:abstractNum w:abstractNumId="9">
    <w:nsid w:val="25CB288F"/>
    <w:multiLevelType w:val="multilevel"/>
    <w:tmpl w:val="540A7DD4"/>
    <w:lvl w:ilvl="0">
      <w:start w:val="1"/>
      <w:numFmt w:val="decimalZero"/>
      <w:lvlText w:val="%1"/>
      <w:lvlJc w:val="left"/>
      <w:pPr>
        <w:ind w:left="825" w:hanging="825"/>
      </w:pPr>
      <w:rPr>
        <w:rFonts w:hint="default"/>
      </w:rPr>
    </w:lvl>
    <w:lvl w:ilvl="1">
      <w:start w:val="1"/>
      <w:numFmt w:val="decimalZero"/>
      <w:lvlText w:val="%1.%2.0"/>
      <w:lvlJc w:val="left"/>
      <w:pPr>
        <w:ind w:left="825" w:hanging="825"/>
      </w:pPr>
      <w:rPr>
        <w:rFonts w:hint="default"/>
      </w:rPr>
    </w:lvl>
    <w:lvl w:ilvl="2">
      <w:start w:val="1"/>
      <w:numFmt w:val="decimalZero"/>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95405C"/>
    <w:multiLevelType w:val="hybridMultilevel"/>
    <w:tmpl w:val="7E62E12E"/>
    <w:lvl w:ilvl="0" w:tplc="67C8F4C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32883E81"/>
    <w:multiLevelType w:val="hybridMultilevel"/>
    <w:tmpl w:val="9302381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2">
    <w:nsid w:val="3527445D"/>
    <w:multiLevelType w:val="hybridMultilevel"/>
    <w:tmpl w:val="68305078"/>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nsid w:val="36202411"/>
    <w:multiLevelType w:val="multilevel"/>
    <w:tmpl w:val="6C0EACBC"/>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B8B73B3"/>
    <w:multiLevelType w:val="multilevel"/>
    <w:tmpl w:val="951244D8"/>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3A0CAE"/>
    <w:multiLevelType w:val="hybridMultilevel"/>
    <w:tmpl w:val="68305078"/>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nsid w:val="3DE82EE8"/>
    <w:multiLevelType w:val="multilevel"/>
    <w:tmpl w:val="68305078"/>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F625F61"/>
    <w:multiLevelType w:val="multilevel"/>
    <w:tmpl w:val="68305078"/>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FA71CE3"/>
    <w:multiLevelType w:val="hybridMultilevel"/>
    <w:tmpl w:val="B148A692"/>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3FB963BE"/>
    <w:multiLevelType w:val="hybridMultilevel"/>
    <w:tmpl w:val="8BEC8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13671ED"/>
    <w:multiLevelType w:val="multilevel"/>
    <w:tmpl w:val="A344DCE4"/>
    <w:lvl w:ilvl="0">
      <w:start w:val="14"/>
      <w:numFmt w:val="decimal"/>
      <w:lvlText w:val="%1."/>
      <w:lvlJc w:val="left"/>
      <w:pPr>
        <w:tabs>
          <w:tab w:val="num" w:pos="705"/>
        </w:tabs>
        <w:ind w:left="705" w:hanging="705"/>
      </w:pPr>
      <w:rPr>
        <w:rFonts w:hint="default"/>
        <w:b/>
        <w:bCs/>
      </w:rPr>
    </w:lvl>
    <w:lvl w:ilvl="1">
      <w:start w:val="1"/>
      <w:numFmt w:val="decimal"/>
      <w:lvlText w:val="%1.%2."/>
      <w:lvlJc w:val="left"/>
      <w:pPr>
        <w:tabs>
          <w:tab w:val="num" w:pos="705"/>
        </w:tabs>
        <w:ind w:left="705" w:hanging="70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080"/>
        </w:tabs>
        <w:ind w:left="1080" w:hanging="108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21">
    <w:nsid w:val="41CA1697"/>
    <w:multiLevelType w:val="hybridMultilevel"/>
    <w:tmpl w:val="90D49BA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nsid w:val="4D3B24AF"/>
    <w:multiLevelType w:val="multilevel"/>
    <w:tmpl w:val="1CD46D2C"/>
    <w:lvl w:ilvl="0">
      <w:start w:val="1"/>
      <w:numFmt w:val="decimalZero"/>
      <w:lvlText w:val="%1"/>
      <w:lvlJc w:val="left"/>
      <w:pPr>
        <w:ind w:left="750" w:hanging="750"/>
      </w:pPr>
      <w:rPr>
        <w:rFonts w:hint="default"/>
      </w:rPr>
    </w:lvl>
    <w:lvl w:ilvl="1">
      <w:start w:val="1"/>
      <w:numFmt w:val="decimalZero"/>
      <w:lvlText w:val="%1.%2.0"/>
      <w:lvlJc w:val="left"/>
      <w:pPr>
        <w:ind w:left="750" w:hanging="750"/>
      </w:pPr>
      <w:rPr>
        <w:rFonts w:hint="default"/>
      </w:rPr>
    </w:lvl>
    <w:lvl w:ilvl="2">
      <w:start w:val="1"/>
      <w:numFmt w:val="decimalZero"/>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061EEF"/>
    <w:multiLevelType w:val="hybridMultilevel"/>
    <w:tmpl w:val="C8CE0820"/>
    <w:lvl w:ilvl="0" w:tplc="D910DC1E">
      <w:start w:val="1"/>
      <w:numFmt w:val="decimal"/>
      <w:lvlText w:val="%1."/>
      <w:lvlJc w:val="center"/>
      <w:pPr>
        <w:ind w:left="927"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5B9E0EE5"/>
    <w:multiLevelType w:val="multilevel"/>
    <w:tmpl w:val="951244D8"/>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BDA7426"/>
    <w:multiLevelType w:val="multilevel"/>
    <w:tmpl w:val="68305078"/>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F85BE1"/>
    <w:multiLevelType w:val="multilevel"/>
    <w:tmpl w:val="68305078"/>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DEA1C6C"/>
    <w:multiLevelType w:val="hybridMultilevel"/>
    <w:tmpl w:val="2F3C6944"/>
    <w:lvl w:ilvl="0" w:tplc="D910DC1E">
      <w:start w:val="1"/>
      <w:numFmt w:val="decimal"/>
      <w:lvlText w:val="%1."/>
      <w:lvlJc w:val="center"/>
      <w:pPr>
        <w:tabs>
          <w:tab w:val="num" w:pos="729"/>
        </w:tabs>
        <w:ind w:left="729" w:hanging="360"/>
      </w:pPr>
      <w:rPr>
        <w:rFonts w:hint="default"/>
      </w:rPr>
    </w:lvl>
    <w:lvl w:ilvl="1" w:tplc="04160019">
      <w:start w:val="1"/>
      <w:numFmt w:val="lowerLetter"/>
      <w:lvlText w:val="%2."/>
      <w:lvlJc w:val="left"/>
      <w:pPr>
        <w:tabs>
          <w:tab w:val="num" w:pos="1449"/>
        </w:tabs>
        <w:ind w:left="1449" w:hanging="360"/>
      </w:pPr>
    </w:lvl>
    <w:lvl w:ilvl="2" w:tplc="0416001B">
      <w:start w:val="1"/>
      <w:numFmt w:val="lowerRoman"/>
      <w:lvlText w:val="%3."/>
      <w:lvlJc w:val="right"/>
      <w:pPr>
        <w:tabs>
          <w:tab w:val="num" w:pos="2169"/>
        </w:tabs>
        <w:ind w:left="2169" w:hanging="180"/>
      </w:pPr>
    </w:lvl>
    <w:lvl w:ilvl="3" w:tplc="0416000F">
      <w:start w:val="1"/>
      <w:numFmt w:val="decimal"/>
      <w:lvlText w:val="%4."/>
      <w:lvlJc w:val="left"/>
      <w:pPr>
        <w:tabs>
          <w:tab w:val="num" w:pos="2889"/>
        </w:tabs>
        <w:ind w:left="2889" w:hanging="360"/>
      </w:pPr>
    </w:lvl>
    <w:lvl w:ilvl="4" w:tplc="04160019">
      <w:start w:val="1"/>
      <w:numFmt w:val="lowerLetter"/>
      <w:lvlText w:val="%5."/>
      <w:lvlJc w:val="left"/>
      <w:pPr>
        <w:tabs>
          <w:tab w:val="num" w:pos="3609"/>
        </w:tabs>
        <w:ind w:left="3609" w:hanging="360"/>
      </w:pPr>
    </w:lvl>
    <w:lvl w:ilvl="5" w:tplc="0416001B">
      <w:start w:val="1"/>
      <w:numFmt w:val="lowerRoman"/>
      <w:lvlText w:val="%6."/>
      <w:lvlJc w:val="right"/>
      <w:pPr>
        <w:tabs>
          <w:tab w:val="num" w:pos="4329"/>
        </w:tabs>
        <w:ind w:left="4329" w:hanging="180"/>
      </w:pPr>
    </w:lvl>
    <w:lvl w:ilvl="6" w:tplc="0416000F">
      <w:start w:val="1"/>
      <w:numFmt w:val="decimal"/>
      <w:lvlText w:val="%7."/>
      <w:lvlJc w:val="left"/>
      <w:pPr>
        <w:tabs>
          <w:tab w:val="num" w:pos="5049"/>
        </w:tabs>
        <w:ind w:left="5049" w:hanging="360"/>
      </w:pPr>
    </w:lvl>
    <w:lvl w:ilvl="7" w:tplc="04160019">
      <w:start w:val="1"/>
      <w:numFmt w:val="lowerLetter"/>
      <w:lvlText w:val="%8."/>
      <w:lvlJc w:val="left"/>
      <w:pPr>
        <w:tabs>
          <w:tab w:val="num" w:pos="5769"/>
        </w:tabs>
        <w:ind w:left="5769" w:hanging="360"/>
      </w:pPr>
    </w:lvl>
    <w:lvl w:ilvl="8" w:tplc="0416001B">
      <w:start w:val="1"/>
      <w:numFmt w:val="lowerRoman"/>
      <w:lvlText w:val="%9."/>
      <w:lvlJc w:val="right"/>
      <w:pPr>
        <w:tabs>
          <w:tab w:val="num" w:pos="6489"/>
        </w:tabs>
        <w:ind w:left="6489" w:hanging="180"/>
      </w:pPr>
    </w:lvl>
  </w:abstractNum>
  <w:abstractNum w:abstractNumId="28">
    <w:nsid w:val="5E9E1B69"/>
    <w:multiLevelType w:val="hybridMultilevel"/>
    <w:tmpl w:val="951244D8"/>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nsid w:val="5F3E2B25"/>
    <w:multiLevelType w:val="hybridMultilevel"/>
    <w:tmpl w:val="237E1D84"/>
    <w:lvl w:ilvl="0" w:tplc="F99ECAF2">
      <w:start w:val="1"/>
      <w:numFmt w:val="decimal"/>
      <w:lvlText w:val="%1."/>
      <w:lvlJc w:val="right"/>
      <w:pPr>
        <w:ind w:left="1211"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65E66530"/>
    <w:multiLevelType w:val="hybridMultilevel"/>
    <w:tmpl w:val="6C0EACBC"/>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78E7A66"/>
    <w:multiLevelType w:val="hybridMultilevel"/>
    <w:tmpl w:val="E22C5D60"/>
    <w:lvl w:ilvl="0" w:tplc="A498D00E">
      <w:start w:val="1"/>
      <w:numFmt w:val="decimal"/>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682D5208"/>
    <w:multiLevelType w:val="hybridMultilevel"/>
    <w:tmpl w:val="A5BE0F0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nsid w:val="698444F6"/>
    <w:multiLevelType w:val="hybridMultilevel"/>
    <w:tmpl w:val="789EE304"/>
    <w:lvl w:ilvl="0" w:tplc="CD6C490A">
      <w:start w:val="1"/>
      <w:numFmt w:val="lowerLetter"/>
      <w:lvlText w:val="%1)"/>
      <w:lvlJc w:val="left"/>
      <w:pPr>
        <w:ind w:left="2122" w:hanging="420"/>
      </w:pPr>
      <w:rPr>
        <w:rFonts w:ascii="Arial" w:eastAsia="Times New Roman" w:hAnsi="Arial" w:cs="Arial" w:hint="default"/>
        <w:b w:val="0"/>
        <w:sz w:val="24"/>
        <w:szCs w:val="24"/>
      </w:rPr>
    </w:lvl>
    <w:lvl w:ilvl="1" w:tplc="04160019">
      <w:start w:val="1"/>
      <w:numFmt w:val="decimal"/>
      <w:lvlText w:val="%2."/>
      <w:lvlJc w:val="left"/>
      <w:pPr>
        <w:tabs>
          <w:tab w:val="num" w:pos="1866"/>
        </w:tabs>
        <w:ind w:left="1866" w:hanging="360"/>
      </w:pPr>
      <w:rPr>
        <w:rFonts w:cs="Times New Roman"/>
      </w:rPr>
    </w:lvl>
    <w:lvl w:ilvl="2" w:tplc="0416001B">
      <w:start w:val="1"/>
      <w:numFmt w:val="decimal"/>
      <w:lvlText w:val="%3."/>
      <w:lvlJc w:val="left"/>
      <w:pPr>
        <w:tabs>
          <w:tab w:val="num" w:pos="2586"/>
        </w:tabs>
        <w:ind w:left="2586" w:hanging="360"/>
      </w:pPr>
      <w:rPr>
        <w:rFonts w:cs="Times New Roman"/>
      </w:rPr>
    </w:lvl>
    <w:lvl w:ilvl="3" w:tplc="0416000F">
      <w:start w:val="1"/>
      <w:numFmt w:val="decimal"/>
      <w:lvlText w:val="%4."/>
      <w:lvlJc w:val="left"/>
      <w:pPr>
        <w:tabs>
          <w:tab w:val="num" w:pos="3306"/>
        </w:tabs>
        <w:ind w:left="3306" w:hanging="360"/>
      </w:pPr>
      <w:rPr>
        <w:rFonts w:cs="Times New Roman"/>
      </w:rPr>
    </w:lvl>
    <w:lvl w:ilvl="4" w:tplc="04160019">
      <w:start w:val="1"/>
      <w:numFmt w:val="decimal"/>
      <w:lvlText w:val="%5."/>
      <w:lvlJc w:val="left"/>
      <w:pPr>
        <w:tabs>
          <w:tab w:val="num" w:pos="4026"/>
        </w:tabs>
        <w:ind w:left="4026" w:hanging="360"/>
      </w:pPr>
      <w:rPr>
        <w:rFonts w:cs="Times New Roman"/>
      </w:rPr>
    </w:lvl>
    <w:lvl w:ilvl="5" w:tplc="0416001B">
      <w:start w:val="1"/>
      <w:numFmt w:val="decimal"/>
      <w:lvlText w:val="%6."/>
      <w:lvlJc w:val="left"/>
      <w:pPr>
        <w:tabs>
          <w:tab w:val="num" w:pos="4746"/>
        </w:tabs>
        <w:ind w:left="4746" w:hanging="360"/>
      </w:pPr>
      <w:rPr>
        <w:rFonts w:cs="Times New Roman"/>
      </w:rPr>
    </w:lvl>
    <w:lvl w:ilvl="6" w:tplc="0416000F">
      <w:start w:val="1"/>
      <w:numFmt w:val="decimal"/>
      <w:lvlText w:val="%7."/>
      <w:lvlJc w:val="left"/>
      <w:pPr>
        <w:tabs>
          <w:tab w:val="num" w:pos="5466"/>
        </w:tabs>
        <w:ind w:left="5466" w:hanging="360"/>
      </w:pPr>
      <w:rPr>
        <w:rFonts w:cs="Times New Roman"/>
      </w:rPr>
    </w:lvl>
    <w:lvl w:ilvl="7" w:tplc="04160019">
      <w:start w:val="1"/>
      <w:numFmt w:val="decimal"/>
      <w:lvlText w:val="%8."/>
      <w:lvlJc w:val="left"/>
      <w:pPr>
        <w:tabs>
          <w:tab w:val="num" w:pos="6186"/>
        </w:tabs>
        <w:ind w:left="6186" w:hanging="360"/>
      </w:pPr>
      <w:rPr>
        <w:rFonts w:cs="Times New Roman"/>
      </w:rPr>
    </w:lvl>
    <w:lvl w:ilvl="8" w:tplc="0416001B">
      <w:start w:val="1"/>
      <w:numFmt w:val="decimal"/>
      <w:lvlText w:val="%9."/>
      <w:lvlJc w:val="left"/>
      <w:pPr>
        <w:tabs>
          <w:tab w:val="num" w:pos="6906"/>
        </w:tabs>
        <w:ind w:left="6906" w:hanging="360"/>
      </w:pPr>
      <w:rPr>
        <w:rFonts w:cs="Times New Roman"/>
      </w:rPr>
    </w:lvl>
  </w:abstractNum>
  <w:abstractNum w:abstractNumId="34">
    <w:nsid w:val="699A089D"/>
    <w:multiLevelType w:val="multilevel"/>
    <w:tmpl w:val="63C04C48"/>
    <w:lvl w:ilvl="0">
      <w:start w:val="1"/>
      <w:numFmt w:val="decimal"/>
      <w:lvlText w:val="%1."/>
      <w:lvlJc w:val="left"/>
      <w:pPr>
        <w:tabs>
          <w:tab w:val="num" w:pos="450"/>
        </w:tabs>
        <w:ind w:left="450" w:hanging="450"/>
      </w:pPr>
      <w:rPr>
        <w:rFonts w:hint="default"/>
        <w:b/>
        <w:bCs/>
      </w:rPr>
    </w:lvl>
    <w:lvl w:ilvl="1">
      <w:start w:val="1"/>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5">
    <w:nsid w:val="73042B59"/>
    <w:multiLevelType w:val="hybridMultilevel"/>
    <w:tmpl w:val="F68611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4"/>
  </w:num>
  <w:num w:numId="4">
    <w:abstractNumId w:val="27"/>
  </w:num>
  <w:num w:numId="5">
    <w:abstractNumId w:val="23"/>
  </w:num>
  <w:num w:numId="6">
    <w:abstractNumId w:val="29"/>
  </w:num>
  <w:num w:numId="7">
    <w:abstractNumId w:val="5"/>
  </w:num>
  <w:num w:numId="8">
    <w:abstractNumId w:val="1"/>
  </w:num>
  <w:num w:numId="9">
    <w:abstractNumId w:val="12"/>
  </w:num>
  <w:num w:numId="10">
    <w:abstractNumId w:val="26"/>
  </w:num>
  <w:num w:numId="11">
    <w:abstractNumId w:val="16"/>
  </w:num>
  <w:num w:numId="12">
    <w:abstractNumId w:val="18"/>
  </w:num>
  <w:num w:numId="13">
    <w:abstractNumId w:val="17"/>
  </w:num>
  <w:num w:numId="14">
    <w:abstractNumId w:val="30"/>
  </w:num>
  <w:num w:numId="15">
    <w:abstractNumId w:val="13"/>
  </w:num>
  <w:num w:numId="16">
    <w:abstractNumId w:val="28"/>
  </w:num>
  <w:num w:numId="17">
    <w:abstractNumId w:val="7"/>
  </w:num>
  <w:num w:numId="18">
    <w:abstractNumId w:val="24"/>
  </w:num>
  <w:num w:numId="19">
    <w:abstractNumId w:val="2"/>
  </w:num>
  <w:num w:numId="20">
    <w:abstractNumId w:val="14"/>
  </w:num>
  <w:num w:numId="21">
    <w:abstractNumId w:val="31"/>
  </w:num>
  <w:num w:numId="22">
    <w:abstractNumId w:val="4"/>
  </w:num>
  <w:num w:numId="23">
    <w:abstractNumId w:val="21"/>
  </w:num>
  <w:num w:numId="24">
    <w:abstractNumId w:val="25"/>
  </w:num>
  <w:num w:numId="25">
    <w:abstractNumId w:val="8"/>
  </w:num>
  <w:num w:numId="26">
    <w:abstractNumId w:val="32"/>
  </w:num>
  <w:num w:numId="27">
    <w:abstractNumId w:val="10"/>
  </w:num>
  <w:num w:numId="28">
    <w:abstractNumId w:val="6"/>
  </w:num>
  <w:num w:numId="29">
    <w:abstractNumId w:val="9"/>
  </w:num>
  <w:num w:numId="30">
    <w:abstractNumId w:val="22"/>
  </w:num>
  <w:num w:numId="31">
    <w:abstractNumId w:val="15"/>
  </w:num>
  <w:num w:numId="32">
    <w:abstractNumId w:val="3"/>
  </w:num>
  <w:num w:numId="33">
    <w:abstractNumId w:val="20"/>
  </w:num>
  <w:num w:numId="34">
    <w:abstractNumId w:val="11"/>
  </w:num>
  <w:num w:numId="35">
    <w:abstractNumId w:val="35"/>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685B8E"/>
    <w:rsid w:val="0003544C"/>
    <w:rsid w:val="000354E2"/>
    <w:rsid w:val="00037BAE"/>
    <w:rsid w:val="00063BE4"/>
    <w:rsid w:val="000A09CF"/>
    <w:rsid w:val="000E2083"/>
    <w:rsid w:val="000E2E98"/>
    <w:rsid w:val="001627D1"/>
    <w:rsid w:val="00163B44"/>
    <w:rsid w:val="001740A4"/>
    <w:rsid w:val="001826B0"/>
    <w:rsid w:val="0019094C"/>
    <w:rsid w:val="001A2D38"/>
    <w:rsid w:val="001A6122"/>
    <w:rsid w:val="001B0A73"/>
    <w:rsid w:val="00224BE0"/>
    <w:rsid w:val="00273814"/>
    <w:rsid w:val="0028271E"/>
    <w:rsid w:val="002A2248"/>
    <w:rsid w:val="002B0853"/>
    <w:rsid w:val="002F23EE"/>
    <w:rsid w:val="00305649"/>
    <w:rsid w:val="00330941"/>
    <w:rsid w:val="00344A26"/>
    <w:rsid w:val="0037265B"/>
    <w:rsid w:val="00384C6C"/>
    <w:rsid w:val="00415410"/>
    <w:rsid w:val="00430CAC"/>
    <w:rsid w:val="004806CB"/>
    <w:rsid w:val="0048103D"/>
    <w:rsid w:val="004B6983"/>
    <w:rsid w:val="004E0CCC"/>
    <w:rsid w:val="004E7B56"/>
    <w:rsid w:val="004F3106"/>
    <w:rsid w:val="00512827"/>
    <w:rsid w:val="005356B8"/>
    <w:rsid w:val="00536754"/>
    <w:rsid w:val="00544474"/>
    <w:rsid w:val="005D2A6A"/>
    <w:rsid w:val="005F4A3B"/>
    <w:rsid w:val="006146EE"/>
    <w:rsid w:val="00652A36"/>
    <w:rsid w:val="00660DB6"/>
    <w:rsid w:val="00685B8E"/>
    <w:rsid w:val="006B2FDD"/>
    <w:rsid w:val="006C7E59"/>
    <w:rsid w:val="006D4C6F"/>
    <w:rsid w:val="006E19A2"/>
    <w:rsid w:val="00717F0A"/>
    <w:rsid w:val="0076429A"/>
    <w:rsid w:val="00777D24"/>
    <w:rsid w:val="00786C46"/>
    <w:rsid w:val="007A0421"/>
    <w:rsid w:val="00846E38"/>
    <w:rsid w:val="00847104"/>
    <w:rsid w:val="00852320"/>
    <w:rsid w:val="00865632"/>
    <w:rsid w:val="008D6142"/>
    <w:rsid w:val="008F44C3"/>
    <w:rsid w:val="00951A0B"/>
    <w:rsid w:val="00951DC7"/>
    <w:rsid w:val="00975C74"/>
    <w:rsid w:val="009F498E"/>
    <w:rsid w:val="00A06068"/>
    <w:rsid w:val="00A22DAB"/>
    <w:rsid w:val="00A31B18"/>
    <w:rsid w:val="00A40F8D"/>
    <w:rsid w:val="00AD14D6"/>
    <w:rsid w:val="00B37271"/>
    <w:rsid w:val="00BD7F22"/>
    <w:rsid w:val="00C63D65"/>
    <w:rsid w:val="00C90248"/>
    <w:rsid w:val="00CD290A"/>
    <w:rsid w:val="00CD2C15"/>
    <w:rsid w:val="00CD51D4"/>
    <w:rsid w:val="00CE4C56"/>
    <w:rsid w:val="00D64D22"/>
    <w:rsid w:val="00D8781C"/>
    <w:rsid w:val="00DB25F0"/>
    <w:rsid w:val="00DC25C3"/>
    <w:rsid w:val="00DD115E"/>
    <w:rsid w:val="00E82149"/>
    <w:rsid w:val="00ED5AD3"/>
    <w:rsid w:val="00EE10C3"/>
    <w:rsid w:val="00EF50D0"/>
    <w:rsid w:val="00F17533"/>
    <w:rsid w:val="00F432D0"/>
    <w:rsid w:val="00F61C0C"/>
    <w:rsid w:val="00FB0120"/>
    <w:rsid w:val="00FD78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FD78E0"/>
    <w:pPr>
      <w:keepNext/>
      <w:ind w:left="567"/>
      <w:jc w:val="both"/>
      <w:outlineLvl w:val="0"/>
    </w:pPr>
    <w:rPr>
      <w:rFonts w:ascii="Arial" w:hAnsi="Arial" w:cs="Arial"/>
      <w:sz w:val="28"/>
      <w:szCs w:val="28"/>
    </w:rPr>
  </w:style>
  <w:style w:type="paragraph" w:styleId="Ttulo2">
    <w:name w:val="heading 2"/>
    <w:basedOn w:val="Normal"/>
    <w:next w:val="Normal"/>
    <w:link w:val="Ttulo2Char"/>
    <w:uiPriority w:val="99"/>
    <w:qFormat/>
    <w:rsid w:val="00FD78E0"/>
    <w:pPr>
      <w:keepNext/>
      <w:ind w:left="567"/>
      <w:jc w:val="center"/>
      <w:outlineLvl w:val="1"/>
    </w:pPr>
    <w:rPr>
      <w:rFonts w:ascii="Arial" w:hAnsi="Arial" w:cs="Arial"/>
      <w:sz w:val="28"/>
      <w:szCs w:val="28"/>
    </w:rPr>
  </w:style>
  <w:style w:type="paragraph" w:styleId="Ttulo3">
    <w:name w:val="heading 3"/>
    <w:basedOn w:val="Normal"/>
    <w:next w:val="Normal"/>
    <w:link w:val="Ttulo3Char"/>
    <w:uiPriority w:val="99"/>
    <w:qFormat/>
    <w:rsid w:val="00FD78E0"/>
    <w:pPr>
      <w:keepNext/>
      <w:ind w:left="567"/>
      <w:jc w:val="both"/>
      <w:outlineLvl w:val="2"/>
    </w:pPr>
    <w:rPr>
      <w:rFonts w:ascii="Arial" w:hAnsi="Arial" w:cs="Arial"/>
      <w:sz w:val="32"/>
      <w:szCs w:val="32"/>
    </w:rPr>
  </w:style>
  <w:style w:type="paragraph" w:styleId="Ttulo4">
    <w:name w:val="heading 4"/>
    <w:basedOn w:val="Normal"/>
    <w:next w:val="Normal"/>
    <w:link w:val="Ttulo4Char"/>
    <w:uiPriority w:val="99"/>
    <w:qFormat/>
    <w:rsid w:val="00FD78E0"/>
    <w:pPr>
      <w:keepNext/>
      <w:ind w:left="567"/>
      <w:jc w:val="center"/>
      <w:outlineLvl w:val="3"/>
    </w:pPr>
    <w:rPr>
      <w:rFonts w:ascii="Cut and Paste" w:hAnsi="Cut and Paste" w:cs="Cut and Paste"/>
      <w:spacing w:val="20"/>
      <w:sz w:val="36"/>
      <w:szCs w:val="36"/>
    </w:rPr>
  </w:style>
  <w:style w:type="paragraph" w:styleId="Ttulo5">
    <w:name w:val="heading 5"/>
    <w:basedOn w:val="Normal"/>
    <w:next w:val="Normal"/>
    <w:link w:val="Ttulo5Char"/>
    <w:uiPriority w:val="99"/>
    <w:qFormat/>
    <w:rsid w:val="00FD78E0"/>
    <w:pPr>
      <w:keepNext/>
      <w:ind w:left="567"/>
      <w:jc w:val="center"/>
      <w:outlineLvl w:val="4"/>
    </w:pPr>
    <w:rPr>
      <w:rFonts w:ascii="Bookman Old Style" w:hAnsi="Bookman Old Style" w:cs="Bookman Old Style"/>
      <w:b/>
      <w:bCs/>
      <w:i/>
      <w:iCs/>
      <w:shadow/>
      <w:color w:val="008000"/>
      <w:sz w:val="28"/>
      <w:szCs w:val="28"/>
    </w:rPr>
  </w:style>
  <w:style w:type="paragraph" w:styleId="Ttulo6">
    <w:name w:val="heading 6"/>
    <w:basedOn w:val="Normal"/>
    <w:next w:val="Normal"/>
    <w:link w:val="Ttulo6Char"/>
    <w:uiPriority w:val="99"/>
    <w:qFormat/>
    <w:rsid w:val="00FD78E0"/>
    <w:pPr>
      <w:keepNext/>
      <w:pBdr>
        <w:top w:val="single" w:sz="4" w:space="1" w:color="auto"/>
        <w:left w:val="single" w:sz="4" w:space="4" w:color="auto"/>
        <w:bottom w:val="single" w:sz="4" w:space="1" w:color="auto"/>
        <w:right w:val="single" w:sz="4" w:space="4" w:color="auto"/>
      </w:pBdr>
      <w:ind w:left="567"/>
      <w:jc w:val="center"/>
      <w:outlineLvl w:val="5"/>
    </w:pPr>
    <w:rPr>
      <w:rFonts w:ascii="Cotillion" w:hAnsi="Cotillion" w:cs="Cotillion"/>
      <w:b/>
      <w:bCs/>
      <w:sz w:val="40"/>
      <w:szCs w:val="40"/>
    </w:rPr>
  </w:style>
  <w:style w:type="paragraph" w:styleId="Ttulo7">
    <w:name w:val="heading 7"/>
    <w:basedOn w:val="Normal"/>
    <w:next w:val="Normal"/>
    <w:link w:val="Ttulo7Char"/>
    <w:uiPriority w:val="99"/>
    <w:qFormat/>
    <w:rsid w:val="00FD78E0"/>
    <w:pPr>
      <w:keepNext/>
      <w:ind w:left="567"/>
      <w:jc w:val="both"/>
      <w:outlineLvl w:val="6"/>
    </w:pPr>
    <w:rPr>
      <w:rFonts w:ascii="Arial" w:hAnsi="Arial" w:cs="Arial"/>
      <w:b/>
      <w:bCs/>
      <w:sz w:val="24"/>
      <w:szCs w:val="24"/>
    </w:rPr>
  </w:style>
  <w:style w:type="paragraph" w:styleId="Ttulo8">
    <w:name w:val="heading 8"/>
    <w:basedOn w:val="Normal"/>
    <w:next w:val="Normal"/>
    <w:link w:val="Ttulo8Char"/>
    <w:uiPriority w:val="99"/>
    <w:qFormat/>
    <w:rsid w:val="00FD78E0"/>
    <w:pPr>
      <w:keepNext/>
      <w:ind w:left="567"/>
      <w:jc w:val="center"/>
      <w:outlineLvl w:val="7"/>
    </w:pPr>
    <w:rPr>
      <w:rFonts w:ascii="Bookman Old Style" w:hAnsi="Bookman Old Style" w:cs="Bookman Old Style"/>
      <w:sz w:val="24"/>
      <w:szCs w:val="24"/>
    </w:rPr>
  </w:style>
  <w:style w:type="paragraph" w:styleId="Ttulo9">
    <w:name w:val="heading 9"/>
    <w:basedOn w:val="Normal"/>
    <w:next w:val="Normal"/>
    <w:link w:val="Ttulo9Char"/>
    <w:uiPriority w:val="99"/>
    <w:qFormat/>
    <w:rsid w:val="00FD78E0"/>
    <w:pPr>
      <w:keepNext/>
      <w:ind w:left="567"/>
      <w:jc w:val="center"/>
      <w:outlineLvl w:val="8"/>
    </w:pPr>
    <w:rPr>
      <w:rFonts w:ascii="Cotillion" w:hAnsi="Cotillion" w:cs="Cotillion"/>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D78E0"/>
    <w:rPr>
      <w:rFonts w:ascii="Arial" w:eastAsia="Times New Roman" w:hAnsi="Arial" w:cs="Arial"/>
      <w:sz w:val="28"/>
      <w:szCs w:val="28"/>
      <w:lang w:eastAsia="pt-BR"/>
    </w:rPr>
  </w:style>
  <w:style w:type="character" w:customStyle="1" w:styleId="Ttulo2Char">
    <w:name w:val="Título 2 Char"/>
    <w:basedOn w:val="Fontepargpadro"/>
    <w:link w:val="Ttulo2"/>
    <w:uiPriority w:val="99"/>
    <w:rsid w:val="00FD78E0"/>
    <w:rPr>
      <w:rFonts w:ascii="Arial" w:eastAsia="Times New Roman" w:hAnsi="Arial" w:cs="Arial"/>
      <w:sz w:val="28"/>
      <w:szCs w:val="28"/>
      <w:lang w:eastAsia="pt-BR"/>
    </w:rPr>
  </w:style>
  <w:style w:type="character" w:customStyle="1" w:styleId="Ttulo3Char">
    <w:name w:val="Título 3 Char"/>
    <w:basedOn w:val="Fontepargpadro"/>
    <w:link w:val="Ttulo3"/>
    <w:uiPriority w:val="99"/>
    <w:rsid w:val="00FD78E0"/>
    <w:rPr>
      <w:rFonts w:ascii="Arial" w:eastAsia="Times New Roman" w:hAnsi="Arial" w:cs="Arial"/>
      <w:sz w:val="32"/>
      <w:szCs w:val="32"/>
      <w:lang w:eastAsia="pt-BR"/>
    </w:rPr>
  </w:style>
  <w:style w:type="character" w:customStyle="1" w:styleId="Ttulo4Char">
    <w:name w:val="Título 4 Char"/>
    <w:basedOn w:val="Fontepargpadro"/>
    <w:link w:val="Ttulo4"/>
    <w:uiPriority w:val="99"/>
    <w:rsid w:val="00FD78E0"/>
    <w:rPr>
      <w:rFonts w:ascii="Cut and Paste" w:eastAsia="Times New Roman" w:hAnsi="Cut and Paste" w:cs="Cut and Paste"/>
      <w:spacing w:val="20"/>
      <w:sz w:val="36"/>
      <w:szCs w:val="36"/>
      <w:lang w:eastAsia="pt-BR"/>
    </w:rPr>
  </w:style>
  <w:style w:type="character" w:customStyle="1" w:styleId="Ttulo5Char">
    <w:name w:val="Título 5 Char"/>
    <w:basedOn w:val="Fontepargpadro"/>
    <w:link w:val="Ttulo5"/>
    <w:uiPriority w:val="99"/>
    <w:rsid w:val="00FD78E0"/>
    <w:rPr>
      <w:rFonts w:ascii="Bookman Old Style" w:eastAsia="Times New Roman" w:hAnsi="Bookman Old Style" w:cs="Bookman Old Style"/>
      <w:b/>
      <w:bCs/>
      <w:i/>
      <w:iCs/>
      <w:shadow/>
      <w:color w:val="008000"/>
      <w:sz w:val="28"/>
      <w:szCs w:val="28"/>
      <w:lang w:eastAsia="pt-BR"/>
    </w:rPr>
  </w:style>
  <w:style w:type="character" w:customStyle="1" w:styleId="Ttulo6Char">
    <w:name w:val="Título 6 Char"/>
    <w:basedOn w:val="Fontepargpadro"/>
    <w:link w:val="Ttulo6"/>
    <w:uiPriority w:val="99"/>
    <w:rsid w:val="00FD78E0"/>
    <w:rPr>
      <w:rFonts w:ascii="Cotillion" w:eastAsia="Times New Roman" w:hAnsi="Cotillion" w:cs="Cotillion"/>
      <w:b/>
      <w:bCs/>
      <w:sz w:val="40"/>
      <w:szCs w:val="40"/>
      <w:lang w:eastAsia="pt-BR"/>
    </w:rPr>
  </w:style>
  <w:style w:type="character" w:customStyle="1" w:styleId="Ttulo7Char">
    <w:name w:val="Título 7 Char"/>
    <w:basedOn w:val="Fontepargpadro"/>
    <w:link w:val="Ttulo7"/>
    <w:uiPriority w:val="99"/>
    <w:rsid w:val="00FD78E0"/>
    <w:rPr>
      <w:rFonts w:ascii="Arial" w:eastAsia="Times New Roman" w:hAnsi="Arial" w:cs="Arial"/>
      <w:b/>
      <w:bCs/>
      <w:sz w:val="24"/>
      <w:szCs w:val="24"/>
      <w:lang w:eastAsia="pt-BR"/>
    </w:rPr>
  </w:style>
  <w:style w:type="character" w:customStyle="1" w:styleId="Ttulo8Char">
    <w:name w:val="Título 8 Char"/>
    <w:basedOn w:val="Fontepargpadro"/>
    <w:link w:val="Ttulo8"/>
    <w:uiPriority w:val="99"/>
    <w:rsid w:val="00FD78E0"/>
    <w:rPr>
      <w:rFonts w:ascii="Bookman Old Style" w:eastAsia="Times New Roman" w:hAnsi="Bookman Old Style" w:cs="Bookman Old Style"/>
      <w:sz w:val="24"/>
      <w:szCs w:val="24"/>
      <w:lang w:eastAsia="pt-BR"/>
    </w:rPr>
  </w:style>
  <w:style w:type="character" w:customStyle="1" w:styleId="Ttulo9Char">
    <w:name w:val="Título 9 Char"/>
    <w:basedOn w:val="Fontepargpadro"/>
    <w:link w:val="Ttulo9"/>
    <w:uiPriority w:val="99"/>
    <w:rsid w:val="00FD78E0"/>
    <w:rPr>
      <w:rFonts w:ascii="Cotillion" w:eastAsia="Times New Roman" w:hAnsi="Cotillion" w:cs="Cotillion"/>
      <w:b/>
      <w:bCs/>
      <w:sz w:val="32"/>
      <w:szCs w:val="32"/>
      <w:lang w:eastAsia="pt-BR"/>
    </w:rPr>
  </w:style>
  <w:style w:type="paragraph" w:styleId="Cabealho">
    <w:name w:val="header"/>
    <w:basedOn w:val="Normal"/>
    <w:link w:val="CabealhoChar"/>
    <w:uiPriority w:val="99"/>
    <w:unhideWhenUsed/>
    <w:rsid w:val="00685B8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685B8E"/>
  </w:style>
  <w:style w:type="paragraph" w:styleId="Rodap">
    <w:name w:val="footer"/>
    <w:basedOn w:val="Normal"/>
    <w:link w:val="RodapChar"/>
    <w:uiPriority w:val="99"/>
    <w:semiHidden/>
    <w:unhideWhenUsed/>
    <w:rsid w:val="00685B8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685B8E"/>
  </w:style>
  <w:style w:type="paragraph" w:styleId="Textodebalo">
    <w:name w:val="Balloon Text"/>
    <w:basedOn w:val="Normal"/>
    <w:link w:val="TextodebaloChar"/>
    <w:uiPriority w:val="99"/>
    <w:semiHidden/>
    <w:unhideWhenUsed/>
    <w:rsid w:val="00685B8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685B8E"/>
    <w:rPr>
      <w:rFonts w:ascii="Tahoma" w:hAnsi="Tahoma" w:cs="Tahoma"/>
      <w:sz w:val="16"/>
      <w:szCs w:val="16"/>
    </w:rPr>
  </w:style>
  <w:style w:type="paragraph" w:styleId="PargrafodaLista">
    <w:name w:val="List Paragraph"/>
    <w:basedOn w:val="Normal"/>
    <w:uiPriority w:val="99"/>
    <w:qFormat/>
    <w:rsid w:val="00EE10C3"/>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2A2248"/>
    <w:pPr>
      <w:spacing w:before="100" w:beforeAutospacing="1" w:after="100" w:afterAutospacing="1"/>
    </w:pPr>
    <w:rPr>
      <w:sz w:val="24"/>
      <w:szCs w:val="24"/>
    </w:rPr>
  </w:style>
  <w:style w:type="paragraph" w:styleId="Corpodetexto">
    <w:name w:val="Body Text"/>
    <w:basedOn w:val="Normal"/>
    <w:link w:val="CorpodetextoChar"/>
    <w:uiPriority w:val="99"/>
    <w:rsid w:val="00AD14D6"/>
    <w:pPr>
      <w:spacing w:after="120"/>
    </w:pPr>
    <w:rPr>
      <w:sz w:val="24"/>
      <w:szCs w:val="24"/>
    </w:rPr>
  </w:style>
  <w:style w:type="character" w:customStyle="1" w:styleId="CorpodetextoChar">
    <w:name w:val="Corpo de texto Char"/>
    <w:basedOn w:val="Fontepargpadro"/>
    <w:link w:val="Corpodetexto"/>
    <w:uiPriority w:val="99"/>
    <w:rsid w:val="00AD14D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D78E0"/>
    <w:pPr>
      <w:spacing w:after="120"/>
      <w:ind w:left="283"/>
    </w:pPr>
  </w:style>
  <w:style w:type="character" w:customStyle="1" w:styleId="RecuodecorpodetextoChar">
    <w:name w:val="Recuo de corpo de texto Char"/>
    <w:basedOn w:val="Fontepargpadro"/>
    <w:link w:val="Recuodecorpodetexto"/>
    <w:uiPriority w:val="99"/>
    <w:semiHidden/>
    <w:rsid w:val="00FD78E0"/>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rsid w:val="00FD78E0"/>
    <w:pPr>
      <w:ind w:left="567"/>
      <w:jc w:val="center"/>
    </w:pPr>
    <w:rPr>
      <w:rFonts w:ascii="Arial" w:hAnsi="Arial" w:cs="Arial"/>
      <w:i/>
      <w:iCs/>
      <w:spacing w:val="20"/>
      <w:sz w:val="40"/>
      <w:szCs w:val="40"/>
    </w:rPr>
  </w:style>
  <w:style w:type="character" w:customStyle="1" w:styleId="Corpodetexto2Char">
    <w:name w:val="Corpo de texto 2 Char"/>
    <w:basedOn w:val="Fontepargpadro"/>
    <w:link w:val="Corpodetexto2"/>
    <w:uiPriority w:val="99"/>
    <w:semiHidden/>
    <w:rsid w:val="00FD78E0"/>
    <w:rPr>
      <w:rFonts w:ascii="Arial" w:eastAsia="Times New Roman" w:hAnsi="Arial" w:cs="Arial"/>
      <w:i/>
      <w:iCs/>
      <w:spacing w:val="20"/>
      <w:sz w:val="40"/>
      <w:szCs w:val="40"/>
      <w:lang w:eastAsia="pt-BR"/>
    </w:rPr>
  </w:style>
  <w:style w:type="paragraph" w:styleId="Corpodetexto3">
    <w:name w:val="Body Text 3"/>
    <w:basedOn w:val="Normal"/>
    <w:link w:val="Corpodetexto3Char"/>
    <w:uiPriority w:val="99"/>
    <w:semiHidden/>
    <w:rsid w:val="00FD78E0"/>
    <w:pPr>
      <w:ind w:left="567"/>
      <w:jc w:val="both"/>
    </w:pPr>
    <w:rPr>
      <w:rFonts w:ascii="Bookman Old Style" w:hAnsi="Bookman Old Style" w:cs="Bookman Old Style"/>
      <w:b/>
      <w:bCs/>
      <w:i/>
      <w:iCs/>
      <w:sz w:val="32"/>
      <w:szCs w:val="32"/>
    </w:rPr>
  </w:style>
  <w:style w:type="character" w:customStyle="1" w:styleId="Corpodetexto3Char">
    <w:name w:val="Corpo de texto 3 Char"/>
    <w:basedOn w:val="Fontepargpadro"/>
    <w:link w:val="Corpodetexto3"/>
    <w:uiPriority w:val="99"/>
    <w:semiHidden/>
    <w:rsid w:val="00FD78E0"/>
    <w:rPr>
      <w:rFonts w:ascii="Bookman Old Style" w:eastAsia="Times New Roman" w:hAnsi="Bookman Old Style" w:cs="Bookman Old Style"/>
      <w:b/>
      <w:bCs/>
      <w:i/>
      <w:iCs/>
      <w:sz w:val="32"/>
      <w:szCs w:val="32"/>
      <w:lang w:eastAsia="pt-BR"/>
    </w:rPr>
  </w:style>
  <w:style w:type="character" w:customStyle="1" w:styleId="Recuodecorpodetexto2Char">
    <w:name w:val="Recuo de corpo de texto 2 Char"/>
    <w:basedOn w:val="Fontepargpadro"/>
    <w:link w:val="Recuodecorpodetexto2"/>
    <w:uiPriority w:val="99"/>
    <w:semiHidden/>
    <w:rsid w:val="00FD78E0"/>
    <w:rPr>
      <w:rFonts w:ascii="Times New Roman" w:eastAsia="Times New Roman" w:hAnsi="Times New Roman" w:cs="Times New Roman"/>
      <w:lang w:eastAsia="pt-BR"/>
    </w:rPr>
  </w:style>
  <w:style w:type="paragraph" w:styleId="Recuodecorpodetexto2">
    <w:name w:val="Body Text Indent 2"/>
    <w:basedOn w:val="Normal"/>
    <w:link w:val="Recuodecorpodetexto2Char"/>
    <w:uiPriority w:val="99"/>
    <w:semiHidden/>
    <w:rsid w:val="00FD78E0"/>
    <w:pPr>
      <w:tabs>
        <w:tab w:val="left" w:pos="0"/>
        <w:tab w:val="left" w:pos="2592"/>
        <w:tab w:val="left" w:pos="4320"/>
        <w:tab w:val="left" w:pos="5040"/>
        <w:tab w:val="left" w:pos="5760"/>
        <w:tab w:val="left" w:pos="6480"/>
        <w:tab w:val="left" w:pos="7200"/>
        <w:tab w:val="left" w:pos="7920"/>
        <w:tab w:val="left" w:pos="8640"/>
        <w:tab w:val="left" w:pos="9360"/>
      </w:tabs>
      <w:ind w:left="567" w:hanging="1440"/>
      <w:jc w:val="both"/>
    </w:pPr>
    <w:rPr>
      <w:sz w:val="22"/>
      <w:szCs w:val="22"/>
    </w:rPr>
  </w:style>
  <w:style w:type="character" w:styleId="Nmerodepgina">
    <w:name w:val="page number"/>
    <w:basedOn w:val="Fontepargpadro"/>
    <w:uiPriority w:val="99"/>
    <w:semiHidden/>
    <w:rsid w:val="00FD78E0"/>
  </w:style>
  <w:style w:type="paragraph" w:styleId="Commarcadores">
    <w:name w:val="List Bullet"/>
    <w:basedOn w:val="Normal"/>
    <w:uiPriority w:val="99"/>
    <w:semiHidden/>
    <w:rsid w:val="00FD78E0"/>
    <w:pPr>
      <w:tabs>
        <w:tab w:val="num" w:pos="360"/>
      </w:tabs>
      <w:ind w:left="360" w:hanging="360"/>
      <w:jc w:val="both"/>
    </w:pPr>
  </w:style>
  <w:style w:type="paragraph" w:customStyle="1" w:styleId="nvel3">
    <w:name w:val="nível 3"/>
    <w:basedOn w:val="TextosemFormatao"/>
    <w:uiPriority w:val="99"/>
    <w:rsid w:val="00FD78E0"/>
    <w:pPr>
      <w:tabs>
        <w:tab w:val="left" w:pos="-993"/>
      </w:tabs>
      <w:spacing w:after="240" w:line="280" w:lineRule="atLeast"/>
      <w:ind w:left="1701" w:hanging="850"/>
    </w:pPr>
    <w:rPr>
      <w:rFonts w:ascii="Times New Roman" w:eastAsia="MS Mincho" w:hAnsi="Times New Roman" w:cs="Times New Roman"/>
      <w:sz w:val="24"/>
      <w:szCs w:val="24"/>
      <w:lang w:eastAsia="pt-PT"/>
    </w:rPr>
  </w:style>
  <w:style w:type="paragraph" w:styleId="TextosemFormatao">
    <w:name w:val="Plain Text"/>
    <w:basedOn w:val="Normal"/>
    <w:link w:val="TextosemFormataoChar"/>
    <w:uiPriority w:val="99"/>
    <w:semiHidden/>
    <w:rsid w:val="00FD78E0"/>
    <w:pPr>
      <w:ind w:left="567"/>
      <w:jc w:val="both"/>
    </w:pPr>
    <w:rPr>
      <w:rFonts w:ascii="Courier New" w:hAnsi="Courier New" w:cs="Courier New"/>
    </w:rPr>
  </w:style>
  <w:style w:type="character" w:customStyle="1" w:styleId="TextosemFormataoChar">
    <w:name w:val="Texto sem Formatação Char"/>
    <w:basedOn w:val="Fontepargpadro"/>
    <w:link w:val="TextosemFormatao"/>
    <w:uiPriority w:val="99"/>
    <w:semiHidden/>
    <w:rsid w:val="00FD78E0"/>
    <w:rPr>
      <w:rFonts w:ascii="Courier New" w:eastAsia="Times New Roman" w:hAnsi="Courier New" w:cs="Courier New"/>
      <w:sz w:val="20"/>
      <w:szCs w:val="20"/>
      <w:lang w:eastAsia="pt-BR"/>
    </w:rPr>
  </w:style>
  <w:style w:type="paragraph" w:customStyle="1" w:styleId="nvel4">
    <w:name w:val="nível 4"/>
    <w:basedOn w:val="TextosemFormatao"/>
    <w:uiPriority w:val="99"/>
    <w:rsid w:val="00FD78E0"/>
    <w:pPr>
      <w:spacing w:after="240" w:line="280" w:lineRule="atLeast"/>
      <w:ind w:left="2835" w:hanging="1134"/>
    </w:pPr>
    <w:rPr>
      <w:rFonts w:ascii="Times New Roman" w:eastAsia="MS Mincho" w:hAnsi="Times New Roman" w:cs="Times New Roman"/>
      <w:sz w:val="24"/>
      <w:szCs w:val="24"/>
      <w:lang w:eastAsia="pt-PT"/>
    </w:rPr>
  </w:style>
  <w:style w:type="character" w:customStyle="1" w:styleId="Recuodecorpodetexto3Char">
    <w:name w:val="Recuo de corpo de texto 3 Char"/>
    <w:basedOn w:val="Fontepargpadro"/>
    <w:link w:val="Recuodecorpodetexto3"/>
    <w:uiPriority w:val="99"/>
    <w:semiHidden/>
    <w:rsid w:val="00FD78E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FD78E0"/>
    <w:pPr>
      <w:spacing w:after="120"/>
      <w:ind w:left="283"/>
      <w:jc w:val="both"/>
    </w:pPr>
    <w:rPr>
      <w:sz w:val="16"/>
      <w:szCs w:val="16"/>
    </w:rPr>
  </w:style>
  <w:style w:type="character" w:styleId="Hyperlink">
    <w:name w:val="Hyperlink"/>
    <w:basedOn w:val="Fontepargpadro"/>
    <w:uiPriority w:val="99"/>
    <w:rsid w:val="00FD78E0"/>
    <w:rPr>
      <w:color w:val="0000FF"/>
      <w:u w:val="single"/>
    </w:rPr>
  </w:style>
  <w:style w:type="paragraph" w:styleId="Ttulo">
    <w:name w:val="Title"/>
    <w:basedOn w:val="Normal"/>
    <w:link w:val="TtuloChar"/>
    <w:qFormat/>
    <w:rsid w:val="00FD78E0"/>
    <w:pPr>
      <w:ind w:left="567"/>
      <w:jc w:val="center"/>
    </w:pPr>
    <w:rPr>
      <w:b/>
      <w:bCs/>
      <w:sz w:val="16"/>
      <w:szCs w:val="16"/>
    </w:rPr>
  </w:style>
  <w:style w:type="character" w:customStyle="1" w:styleId="TtuloChar">
    <w:name w:val="Título Char"/>
    <w:basedOn w:val="Fontepargpadro"/>
    <w:link w:val="Ttulo"/>
    <w:rsid w:val="00FD78E0"/>
    <w:rPr>
      <w:rFonts w:ascii="Times New Roman" w:eastAsia="Times New Roman" w:hAnsi="Times New Roman" w:cs="Times New Roman"/>
      <w:b/>
      <w:bCs/>
      <w:sz w:val="16"/>
      <w:szCs w:val="16"/>
      <w:lang w:eastAsia="pt-BR"/>
    </w:rPr>
  </w:style>
  <w:style w:type="paragraph" w:customStyle="1" w:styleId="texto1">
    <w:name w:val="texto1"/>
    <w:basedOn w:val="Normal"/>
    <w:uiPriority w:val="99"/>
    <w:rsid w:val="00FD78E0"/>
    <w:pPr>
      <w:spacing w:before="100" w:beforeAutospacing="1" w:after="100" w:afterAutospacing="1" w:line="280" w:lineRule="atLeast"/>
      <w:ind w:left="567"/>
      <w:jc w:val="both"/>
    </w:pPr>
    <w:rPr>
      <w:rFonts w:ascii="Arial" w:hAnsi="Arial" w:cs="Arial"/>
      <w:sz w:val="22"/>
      <w:szCs w:val="22"/>
    </w:rPr>
  </w:style>
  <w:style w:type="paragraph" w:styleId="Textodenotaderodap">
    <w:name w:val="footnote text"/>
    <w:basedOn w:val="Normal"/>
    <w:link w:val="TextodenotaderodapChar"/>
    <w:uiPriority w:val="99"/>
    <w:semiHidden/>
    <w:rsid w:val="00FD78E0"/>
    <w:pPr>
      <w:ind w:left="567"/>
      <w:jc w:val="both"/>
    </w:pPr>
  </w:style>
  <w:style w:type="character" w:customStyle="1" w:styleId="TextodenotaderodapChar">
    <w:name w:val="Texto de nota de rodapé Char"/>
    <w:basedOn w:val="Fontepargpadro"/>
    <w:link w:val="Textodenotaderodap"/>
    <w:uiPriority w:val="99"/>
    <w:semiHidden/>
    <w:rsid w:val="00FD78E0"/>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FD78E0"/>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rsid w:val="00FD78E0"/>
    <w:pPr>
      <w:ind w:left="567"/>
      <w:jc w:val="both"/>
    </w:pPr>
  </w:style>
  <w:style w:type="character" w:customStyle="1" w:styleId="AssuntodocomentrioChar">
    <w:name w:val="Assunto do comentário Char"/>
    <w:basedOn w:val="TextodecomentrioChar"/>
    <w:link w:val="Assuntodocomentrio"/>
    <w:uiPriority w:val="99"/>
    <w:semiHidden/>
    <w:rsid w:val="00FD78E0"/>
    <w:rPr>
      <w:b/>
      <w:bCs/>
    </w:rPr>
  </w:style>
  <w:style w:type="paragraph" w:styleId="Assuntodocomentrio">
    <w:name w:val="annotation subject"/>
    <w:basedOn w:val="Textodecomentrio"/>
    <w:next w:val="Textodecomentrio"/>
    <w:link w:val="AssuntodocomentrioChar"/>
    <w:uiPriority w:val="99"/>
    <w:semiHidden/>
    <w:rsid w:val="00FD78E0"/>
    <w:rPr>
      <w:b/>
      <w:bCs/>
    </w:rPr>
  </w:style>
  <w:style w:type="paragraph" w:customStyle="1" w:styleId="PargrafodaLista1">
    <w:name w:val="Parágrafo da Lista1"/>
    <w:basedOn w:val="Normal"/>
    <w:uiPriority w:val="99"/>
    <w:rsid w:val="00FD78E0"/>
    <w:pPr>
      <w:spacing w:after="200" w:line="276" w:lineRule="auto"/>
      <w:ind w:left="720"/>
      <w:jc w:val="both"/>
    </w:pPr>
    <w:rPr>
      <w:rFonts w:ascii="Calibri" w:hAnsi="Calibri" w:cs="Calibri"/>
      <w:sz w:val="22"/>
      <w:szCs w:val="22"/>
      <w:lang w:eastAsia="en-US"/>
    </w:rPr>
  </w:style>
  <w:style w:type="character" w:customStyle="1" w:styleId="apple-style-span">
    <w:name w:val="apple-style-span"/>
    <w:basedOn w:val="Fontepargpadro"/>
    <w:uiPriority w:val="99"/>
    <w:rsid w:val="00FD78E0"/>
  </w:style>
  <w:style w:type="character" w:customStyle="1" w:styleId="apple-converted-space">
    <w:name w:val="apple-converted-space"/>
    <w:basedOn w:val="Fontepargpadro"/>
    <w:uiPriority w:val="99"/>
    <w:rsid w:val="00FD78E0"/>
  </w:style>
  <w:style w:type="paragraph" w:customStyle="1" w:styleId="ptexto">
    <w:name w:val="p_texto"/>
    <w:basedOn w:val="Normal"/>
    <w:uiPriority w:val="99"/>
    <w:rsid w:val="00FD78E0"/>
    <w:pPr>
      <w:spacing w:before="100" w:beforeAutospacing="1" w:after="100" w:afterAutospacing="1"/>
      <w:ind w:left="567"/>
      <w:jc w:val="both"/>
    </w:pPr>
    <w:rPr>
      <w:sz w:val="24"/>
      <w:szCs w:val="24"/>
    </w:rPr>
  </w:style>
  <w:style w:type="character" w:customStyle="1" w:styleId="ftexto">
    <w:name w:val="f_texto"/>
    <w:basedOn w:val="Fontepargpadro"/>
    <w:uiPriority w:val="99"/>
    <w:rsid w:val="00FD78E0"/>
  </w:style>
  <w:style w:type="paragraph" w:customStyle="1" w:styleId="EspSubTitulo1Char">
    <w:name w:val="Esp SubTitulo 1 Char"/>
    <w:basedOn w:val="Normal"/>
    <w:link w:val="EspSubTitulo1CharChar"/>
    <w:uiPriority w:val="99"/>
    <w:rsid w:val="00FD78E0"/>
    <w:pPr>
      <w:spacing w:before="360" w:after="200"/>
      <w:ind w:left="567"/>
      <w:jc w:val="both"/>
    </w:pPr>
    <w:rPr>
      <w:rFonts w:ascii="Palatino Linotype" w:hAnsi="Palatino Linotype"/>
      <w:sz w:val="22"/>
      <w:szCs w:val="22"/>
      <w:lang w:eastAsia="en-US"/>
    </w:rPr>
  </w:style>
  <w:style w:type="character" w:customStyle="1" w:styleId="EspSubTitulo1CharChar">
    <w:name w:val="Esp SubTitulo 1 Char Char"/>
    <w:link w:val="EspSubTitulo1Char"/>
    <w:uiPriority w:val="99"/>
    <w:locked/>
    <w:rsid w:val="00FD78E0"/>
    <w:rPr>
      <w:rFonts w:ascii="Palatino Linotype" w:eastAsia="Times New Roman" w:hAnsi="Palatino Linotype" w:cs="Times New Roman"/>
    </w:rPr>
  </w:style>
  <w:style w:type="paragraph" w:styleId="Legenda">
    <w:name w:val="caption"/>
    <w:basedOn w:val="Normal"/>
    <w:next w:val="Normal"/>
    <w:uiPriority w:val="99"/>
    <w:qFormat/>
    <w:rsid w:val="00FD78E0"/>
    <w:pPr>
      <w:spacing w:after="200"/>
      <w:ind w:left="567"/>
      <w:jc w:val="both"/>
    </w:pPr>
    <w:rPr>
      <w:rFonts w:ascii="Calibri" w:hAnsi="Calibri" w:cs="Calibri"/>
      <w:b/>
      <w:bCs/>
      <w:color w:val="4F81BD"/>
      <w:sz w:val="18"/>
      <w:szCs w:val="18"/>
      <w:lang w:eastAsia="en-US"/>
    </w:rPr>
  </w:style>
  <w:style w:type="paragraph" w:customStyle="1" w:styleId="Default">
    <w:name w:val="Default"/>
    <w:rsid w:val="00FD78E0"/>
    <w:pPr>
      <w:autoSpaceDE w:val="0"/>
      <w:autoSpaceDN w:val="0"/>
      <w:adjustRightInd w:val="0"/>
      <w:spacing w:after="0" w:line="240" w:lineRule="auto"/>
      <w:ind w:left="567"/>
      <w:jc w:val="both"/>
    </w:pPr>
    <w:rPr>
      <w:rFonts w:ascii="Arial" w:eastAsia="Times New Roman" w:hAnsi="Arial" w:cs="Arial"/>
      <w:color w:val="000000"/>
      <w:sz w:val="24"/>
      <w:szCs w:val="24"/>
    </w:rPr>
  </w:style>
  <w:style w:type="paragraph" w:customStyle="1" w:styleId="SPTexto">
    <w:name w:val="SP Texto"/>
    <w:basedOn w:val="Normal"/>
    <w:uiPriority w:val="99"/>
    <w:rsid w:val="00FD78E0"/>
    <w:pPr>
      <w:spacing w:before="40" w:after="40"/>
      <w:ind w:left="567"/>
      <w:jc w:val="both"/>
    </w:pPr>
    <w:rPr>
      <w:rFonts w:ascii="Arial" w:hAnsi="Arial" w:cs="Arial"/>
      <w:color w:val="000000"/>
      <w:sz w:val="22"/>
      <w:szCs w:val="22"/>
      <w:lang w:eastAsia="en-US"/>
    </w:rPr>
  </w:style>
  <w:style w:type="paragraph" w:customStyle="1" w:styleId="SPTextoChar">
    <w:name w:val="SP Texto Char"/>
    <w:basedOn w:val="Normal"/>
    <w:uiPriority w:val="99"/>
    <w:rsid w:val="00FD78E0"/>
    <w:pPr>
      <w:spacing w:before="40" w:after="40"/>
      <w:ind w:left="567"/>
      <w:jc w:val="both"/>
    </w:pPr>
    <w:rPr>
      <w:rFonts w:ascii="Arial" w:hAnsi="Arial" w:cs="Arial"/>
      <w:color w:val="000000"/>
      <w:sz w:val="22"/>
      <w:szCs w:val="22"/>
      <w:lang w:eastAsia="en-US"/>
    </w:rPr>
  </w:style>
  <w:style w:type="character" w:styleId="HiperlinkVisitado">
    <w:name w:val="FollowedHyperlink"/>
    <w:basedOn w:val="Fontepargpadro"/>
    <w:uiPriority w:val="99"/>
    <w:rsid w:val="00FD78E0"/>
    <w:rPr>
      <w:color w:val="800080"/>
      <w:u w:val="single"/>
    </w:rPr>
  </w:style>
  <w:style w:type="character" w:customStyle="1" w:styleId="TextodenotadefimChar">
    <w:name w:val="Texto de nota de fim Char"/>
    <w:basedOn w:val="Fontepargpadro"/>
    <w:link w:val="Textodenotadefim"/>
    <w:uiPriority w:val="99"/>
    <w:semiHidden/>
    <w:rsid w:val="00FD78E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rsid w:val="00FD78E0"/>
    <w:pPr>
      <w:ind w:left="567"/>
      <w:jc w:val="both"/>
    </w:pPr>
  </w:style>
  <w:style w:type="paragraph" w:customStyle="1" w:styleId="Recuodecorpodetexto31">
    <w:name w:val="Recuo de corpo de texto 31"/>
    <w:basedOn w:val="Normal"/>
    <w:uiPriority w:val="99"/>
    <w:rsid w:val="00FD78E0"/>
    <w:pPr>
      <w:widowControl w:val="0"/>
      <w:ind w:left="1418"/>
      <w:jc w:val="both"/>
    </w:pPr>
    <w:rPr>
      <w:rFonts w:ascii="Arial" w:hAnsi="Arial" w:cs="Arial"/>
      <w:sz w:val="24"/>
      <w:szCs w:val="24"/>
    </w:rPr>
  </w:style>
  <w:style w:type="paragraph" w:customStyle="1" w:styleId="Normal1">
    <w:name w:val="Normal1"/>
    <w:basedOn w:val="Normal"/>
    <w:uiPriority w:val="99"/>
    <w:rsid w:val="00FD78E0"/>
    <w:pPr>
      <w:widowControl w:val="0"/>
      <w:suppressAutoHyphens/>
      <w:ind w:left="567"/>
      <w:jc w:val="both"/>
    </w:pPr>
    <w:rPr>
      <w:sz w:val="24"/>
      <w:szCs w:val="24"/>
      <w:lang w:val="pt-PT"/>
    </w:rPr>
  </w:style>
  <w:style w:type="paragraph" w:customStyle="1" w:styleId="Padro">
    <w:name w:val="Padrão"/>
    <w:uiPriority w:val="99"/>
    <w:rsid w:val="00FD78E0"/>
    <w:pPr>
      <w:spacing w:after="0" w:line="240" w:lineRule="auto"/>
      <w:ind w:left="567"/>
      <w:jc w:val="both"/>
    </w:pPr>
    <w:rPr>
      <w:rFonts w:ascii="Times New Roman" w:eastAsia="Times New Roman" w:hAnsi="Times New Roman" w:cs="Times New Roman"/>
      <w:sz w:val="24"/>
      <w:szCs w:val="24"/>
      <w:lang w:eastAsia="pt-BR"/>
    </w:rPr>
  </w:style>
  <w:style w:type="character" w:styleId="Forte">
    <w:name w:val="Strong"/>
    <w:qFormat/>
    <w:rsid w:val="00FD78E0"/>
    <w:rPr>
      <w:b/>
      <w:bCs/>
    </w:rPr>
  </w:style>
</w:styles>
</file>

<file path=word/webSettings.xml><?xml version="1.0" encoding="utf-8"?>
<w:webSettings xmlns:r="http://schemas.openxmlformats.org/officeDocument/2006/relationships" xmlns:w="http://schemas.openxmlformats.org/wordprocessingml/2006/main">
  <w:divs>
    <w:div w:id="11551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3BED0-BEED-4D00-BAAD-F223232A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39</Pages>
  <Words>10675</Words>
  <Characters>57646</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gleicy</dc:creator>
  <cp:lastModifiedBy>gleicy</cp:lastModifiedBy>
  <cp:revision>37</cp:revision>
  <cp:lastPrinted>2018-04-05T19:42:00Z</cp:lastPrinted>
  <dcterms:created xsi:type="dcterms:W3CDTF">2018-06-14T18:23:00Z</dcterms:created>
  <dcterms:modified xsi:type="dcterms:W3CDTF">2018-06-15T17:27:00Z</dcterms:modified>
</cp:coreProperties>
</file>